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3EB0" w:rsidRPr="002571FE" w:rsidRDefault="00F93EB0" w:rsidP="00F93EB0">
      <w:pPr>
        <w:tabs>
          <w:tab w:val="left" w:pos="7920"/>
        </w:tabs>
        <w:rPr>
          <w:rFonts w:ascii="Arial" w:hAnsi="Arial" w:cs="Arial"/>
          <w:b/>
        </w:rPr>
      </w:pPr>
      <w:r w:rsidRPr="002C213F">
        <w:rPr>
          <w:rFonts w:ascii="Arial" w:hAnsi="Arial" w:cs="Arial"/>
          <w:b/>
          <w:lang w:val="de-DE"/>
        </w:rPr>
        <w:t xml:space="preserve">3GPP TSG-RAN </w:t>
      </w:r>
      <w:r>
        <w:rPr>
          <w:rFonts w:ascii="Arial" w:hAnsi="Arial" w:cs="Arial"/>
          <w:b/>
          <w:lang w:val="de-DE"/>
        </w:rPr>
        <w:t>WG4 Meeting #</w:t>
      </w:r>
      <w:r w:rsidR="00C907BE">
        <w:rPr>
          <w:rFonts w:ascii="Arial" w:hAnsi="Arial" w:cs="Arial"/>
          <w:b/>
          <w:lang w:val="de-DE"/>
        </w:rPr>
        <w:t>86</w:t>
      </w:r>
      <w:r w:rsidR="00181722">
        <w:rPr>
          <w:rFonts w:ascii="Arial" w:hAnsi="Arial" w:cs="Arial"/>
          <w:b/>
          <w:lang w:val="de-DE"/>
        </w:rPr>
        <w:t>bis</w:t>
      </w:r>
      <w:r w:rsidRPr="002C213F">
        <w:rPr>
          <w:rFonts w:ascii="Arial" w:hAnsi="Arial" w:cs="Arial"/>
          <w:b/>
          <w:lang w:val="de-DE"/>
        </w:rPr>
        <w:tab/>
      </w:r>
      <w:r w:rsidRPr="002C213F">
        <w:rPr>
          <w:rFonts w:ascii="Arial" w:hAnsi="Arial" w:cs="Arial"/>
          <w:b/>
          <w:lang w:val="de-DE"/>
        </w:rPr>
        <w:tab/>
      </w:r>
      <w:r w:rsidR="002571FE" w:rsidRPr="002571FE">
        <w:rPr>
          <w:rFonts w:ascii="Arial" w:hAnsi="Arial" w:cs="Arial"/>
          <w:b/>
          <w:bCs/>
        </w:rPr>
        <w:t>R4-1803646</w:t>
      </w:r>
      <w:r>
        <w:rPr>
          <w:rFonts w:ascii="Arial" w:hAnsi="Arial" w:cs="Arial"/>
          <w:b/>
          <w:lang w:val="de-DE"/>
        </w:rPr>
        <w:br/>
      </w:r>
      <w:r w:rsidR="00181722">
        <w:rPr>
          <w:rFonts w:ascii="Arial" w:hAnsi="Arial" w:cs="Arial"/>
          <w:b/>
        </w:rPr>
        <w:t>Melbourne</w:t>
      </w:r>
      <w:r w:rsidR="00C907BE">
        <w:rPr>
          <w:rFonts w:ascii="Arial" w:hAnsi="Arial" w:cs="Arial"/>
          <w:b/>
        </w:rPr>
        <w:t xml:space="preserve">, </w:t>
      </w:r>
      <w:r w:rsidR="00181722">
        <w:rPr>
          <w:rFonts w:ascii="Arial" w:hAnsi="Arial" w:cs="Arial"/>
          <w:b/>
        </w:rPr>
        <w:t>Australia</w:t>
      </w:r>
      <w:r w:rsidR="00C907BE">
        <w:rPr>
          <w:rFonts w:ascii="Arial" w:hAnsi="Arial" w:cs="Arial"/>
          <w:b/>
        </w:rPr>
        <w:t xml:space="preserve">, </w:t>
      </w:r>
      <w:r w:rsidR="00181722">
        <w:rPr>
          <w:rFonts w:ascii="Arial" w:hAnsi="Arial" w:cs="Arial"/>
          <w:b/>
        </w:rPr>
        <w:t>April 1</w:t>
      </w:r>
      <w:r w:rsidR="00C907BE">
        <w:rPr>
          <w:rFonts w:ascii="Arial" w:hAnsi="Arial" w:cs="Arial"/>
          <w:b/>
        </w:rPr>
        <w:t xml:space="preserve">6 – </w:t>
      </w:r>
      <w:r w:rsidR="00181722">
        <w:rPr>
          <w:rFonts w:ascii="Arial" w:hAnsi="Arial" w:cs="Arial"/>
          <w:b/>
        </w:rPr>
        <w:t>April 20</w:t>
      </w:r>
      <w:r w:rsidR="00C907BE">
        <w:rPr>
          <w:rFonts w:ascii="Arial" w:hAnsi="Arial" w:cs="Arial"/>
          <w:b/>
        </w:rPr>
        <w:t>, 2018</w:t>
      </w:r>
    </w:p>
    <w:p w:rsidR="008F0F7D" w:rsidRPr="002056B8" w:rsidRDefault="008F0F7D" w:rsidP="008F0F7D">
      <w:pPr>
        <w:pStyle w:val="Header"/>
        <w:rPr>
          <w:noProof w:val="0"/>
          <w:sz w:val="24"/>
          <w:szCs w:val="24"/>
          <w:lang w:val="en-GB" w:eastAsia="zh-CN"/>
        </w:rPr>
      </w:pPr>
    </w:p>
    <w:p w:rsidR="008F0F7D" w:rsidRPr="001678ED" w:rsidRDefault="008F0F7D" w:rsidP="008F0F7D">
      <w:pPr>
        <w:tabs>
          <w:tab w:val="left" w:pos="1985"/>
        </w:tabs>
        <w:ind w:left="1975" w:hangingChars="823" w:hanging="1975"/>
        <w:jc w:val="both"/>
        <w:rPr>
          <w:rFonts w:ascii="Arial" w:hAnsi="Arial" w:cs="Arial"/>
          <w:highlight w:val="yellow"/>
        </w:rPr>
      </w:pPr>
    </w:p>
    <w:p w:rsidR="001E105C" w:rsidRPr="00152053" w:rsidRDefault="001E105C" w:rsidP="00D9163E">
      <w:pPr>
        <w:tabs>
          <w:tab w:val="left" w:pos="1985"/>
        </w:tabs>
        <w:ind w:left="1983" w:hangingChars="823" w:hanging="1983"/>
        <w:jc w:val="both"/>
        <w:rPr>
          <w:rFonts w:ascii="Arial" w:hAnsi="Arial" w:cs="Arial"/>
          <w:b/>
        </w:rPr>
      </w:pPr>
      <w:r w:rsidRPr="00152053">
        <w:rPr>
          <w:rFonts w:ascii="Arial" w:hAnsi="Arial" w:cs="Arial"/>
          <w:b/>
        </w:rPr>
        <w:t>Agenda item:</w:t>
      </w:r>
      <w:r w:rsidRPr="00152053">
        <w:rPr>
          <w:rFonts w:ascii="Arial" w:hAnsi="Arial" w:cs="Arial"/>
          <w:b/>
        </w:rPr>
        <w:tab/>
      </w:r>
      <w:bookmarkStart w:id="0" w:name="Source"/>
      <w:bookmarkEnd w:id="0"/>
      <w:r w:rsidR="00F46B49">
        <w:rPr>
          <w:rFonts w:ascii="Arial" w:hAnsi="Arial" w:cs="Arial"/>
          <w:b/>
        </w:rPr>
        <w:t>7.4.8.1</w:t>
      </w:r>
    </w:p>
    <w:p w:rsidR="001E105C" w:rsidRPr="001D139F" w:rsidRDefault="001E105C" w:rsidP="001D139F">
      <w:pPr>
        <w:tabs>
          <w:tab w:val="left" w:pos="1985"/>
        </w:tabs>
        <w:ind w:left="1985" w:hanging="1985"/>
        <w:jc w:val="both"/>
        <w:rPr>
          <w:rFonts w:ascii="Arial" w:hAnsi="Arial" w:cs="Arial"/>
          <w:b/>
        </w:rPr>
      </w:pPr>
      <w:r w:rsidRPr="008F6D5B">
        <w:rPr>
          <w:rFonts w:ascii="Arial" w:hAnsi="Arial" w:cs="Arial"/>
          <w:b/>
        </w:rPr>
        <w:t>Source:</w:t>
      </w:r>
      <w:r w:rsidRPr="008F6D5B">
        <w:rPr>
          <w:rFonts w:ascii="Arial" w:hAnsi="Arial" w:cs="Arial"/>
          <w:b/>
        </w:rPr>
        <w:tab/>
      </w:r>
      <w:r w:rsidR="00181722">
        <w:rPr>
          <w:rFonts w:ascii="Arial" w:hAnsi="Arial" w:cs="Arial"/>
          <w:b/>
        </w:rPr>
        <w:t>Apple</w:t>
      </w:r>
      <w:r w:rsidR="00DC3B0D">
        <w:rPr>
          <w:rFonts w:ascii="Arial" w:hAnsi="Arial" w:cs="Arial"/>
          <w:b/>
        </w:rPr>
        <w:t xml:space="preserve"> Inc.</w:t>
      </w:r>
      <w:r w:rsidR="0008629E">
        <w:rPr>
          <w:rFonts w:ascii="Arial" w:hAnsi="Arial" w:cs="Arial"/>
          <w:b/>
        </w:rPr>
        <w:t>, Intel Corporation</w:t>
      </w:r>
      <w:r w:rsidR="00235109">
        <w:rPr>
          <w:rFonts w:ascii="Arial" w:hAnsi="Arial" w:cs="Arial"/>
          <w:b/>
        </w:rPr>
        <w:t>, LGE, vivo, OPPO</w:t>
      </w:r>
      <w:r w:rsidR="007E2EF8">
        <w:rPr>
          <w:rFonts w:ascii="Arial" w:hAnsi="Arial" w:cs="Arial"/>
          <w:b/>
        </w:rPr>
        <w:t>, CATR</w:t>
      </w:r>
      <w:r w:rsidR="001D139F">
        <w:rPr>
          <w:rFonts w:ascii="Arial" w:hAnsi="Arial" w:cs="Arial"/>
          <w:b/>
        </w:rPr>
        <w:t xml:space="preserve">, Xiaomi, </w:t>
      </w:r>
      <w:r w:rsidR="001D139F" w:rsidRPr="001D139F">
        <w:rPr>
          <w:rFonts w:ascii="Arial" w:hAnsi="Arial" w:cs="Arial"/>
          <w:b/>
        </w:rPr>
        <w:t>Skyworks Solutions, Inc.</w:t>
      </w:r>
      <w:r w:rsidR="001D139F">
        <w:rPr>
          <w:rFonts w:ascii="Arial" w:hAnsi="Arial" w:cs="Arial"/>
          <w:b/>
        </w:rPr>
        <w:t>, Fraunhofer HHI, Fraunhofer IIS</w:t>
      </w:r>
      <w:r w:rsidR="006C6A05">
        <w:rPr>
          <w:rFonts w:ascii="Arial" w:hAnsi="Arial" w:cs="Arial"/>
          <w:b/>
        </w:rPr>
        <w:t>, MediaTek</w:t>
      </w:r>
    </w:p>
    <w:p w:rsidR="001E105C" w:rsidRPr="00152053" w:rsidRDefault="001E105C" w:rsidP="00CE5A7E">
      <w:pPr>
        <w:tabs>
          <w:tab w:val="left" w:pos="1985"/>
        </w:tabs>
        <w:ind w:left="1983" w:hangingChars="823" w:hanging="1983"/>
        <w:jc w:val="both"/>
        <w:rPr>
          <w:rFonts w:ascii="Arial" w:hAnsi="Arial" w:cs="Arial"/>
          <w:b/>
        </w:rPr>
      </w:pPr>
      <w:r w:rsidRPr="008F6D5B">
        <w:rPr>
          <w:rFonts w:ascii="Arial" w:hAnsi="Arial" w:cs="Arial"/>
          <w:b/>
        </w:rPr>
        <w:t>Title:</w:t>
      </w:r>
      <w:r w:rsidRPr="008F6D5B">
        <w:rPr>
          <w:rFonts w:ascii="Arial" w:hAnsi="Arial" w:cs="Arial"/>
          <w:b/>
        </w:rPr>
        <w:tab/>
      </w:r>
      <w:r w:rsidR="00181722">
        <w:rPr>
          <w:rFonts w:ascii="Arial" w:hAnsi="Arial" w:cs="Arial"/>
          <w:b/>
        </w:rPr>
        <w:t>Proposals for concluding the peak EIRP requirement for FR2</w:t>
      </w:r>
    </w:p>
    <w:p w:rsidR="001E105C" w:rsidRPr="004C132F" w:rsidRDefault="001E105C" w:rsidP="00D9163E">
      <w:pPr>
        <w:tabs>
          <w:tab w:val="left" w:pos="1985"/>
        </w:tabs>
        <w:ind w:left="1983" w:hangingChars="823" w:hanging="1983"/>
        <w:jc w:val="both"/>
        <w:rPr>
          <w:rFonts w:ascii="Arial" w:hAnsi="Arial" w:cs="Arial"/>
          <w:b/>
        </w:rPr>
      </w:pPr>
      <w:r w:rsidRPr="00152053">
        <w:rPr>
          <w:rFonts w:ascii="Arial" w:hAnsi="Arial" w:cs="Arial"/>
          <w:b/>
        </w:rPr>
        <w:t>Document for:</w:t>
      </w:r>
      <w:r w:rsidRPr="00152053">
        <w:rPr>
          <w:rFonts w:ascii="Arial" w:hAnsi="Arial" w:cs="Arial"/>
          <w:b/>
        </w:rPr>
        <w:tab/>
      </w:r>
      <w:bookmarkStart w:id="1" w:name="DocumentFor"/>
      <w:bookmarkEnd w:id="1"/>
      <w:r w:rsidR="00181722">
        <w:rPr>
          <w:rFonts w:ascii="Arial" w:hAnsi="Arial" w:cs="Arial"/>
          <w:b/>
        </w:rPr>
        <w:t>Approval</w:t>
      </w:r>
    </w:p>
    <w:p w:rsidR="004B515E" w:rsidRPr="00687778" w:rsidRDefault="004B515E" w:rsidP="00687778">
      <w:pPr>
        <w:pStyle w:val="Heading1"/>
      </w:pPr>
      <w:r w:rsidRPr="00687778">
        <w:t>Introduction</w:t>
      </w:r>
    </w:p>
    <w:p w:rsidR="00114599" w:rsidRDefault="00544D61" w:rsidP="00F93EB0">
      <w:r>
        <w:t xml:space="preserve">As the NR Work Item </w:t>
      </w:r>
      <w:r>
        <w:fldChar w:fldCharType="begin"/>
      </w:r>
      <w:r>
        <w:instrText xml:space="preserve"> REF _Ref510390172 \r \h </w:instrText>
      </w:r>
      <w:r>
        <w:fldChar w:fldCharType="separate"/>
      </w:r>
      <w:r>
        <w:t>[1]</w:t>
      </w:r>
      <w:r>
        <w:fldChar w:fldCharType="end"/>
      </w:r>
      <w:r>
        <w:t xml:space="preserve"> </w:t>
      </w:r>
      <w:r w:rsidR="000B0190">
        <w:t>approaches the Stage 3 completion target (RAN #80 in June of 2018), the discussion on finalizing the peak EIRP requirement for FR2 UEs has not made progress since RAN4 #85. This contribution examines the relevant background information and provides a proposal to finalize the peak EIRP requirement for FR2 UEs.</w:t>
      </w:r>
    </w:p>
    <w:p w:rsidR="00D14C26" w:rsidRDefault="00D14C26" w:rsidP="00F93EB0">
      <w:pPr>
        <w:pStyle w:val="Heading1"/>
      </w:pPr>
      <w:r w:rsidRPr="00D14C26">
        <w:t>Discussion</w:t>
      </w:r>
      <w:r w:rsidR="00181722">
        <w:t xml:space="preserve"> (for information)</w:t>
      </w:r>
    </w:p>
    <w:p w:rsidR="0004778C" w:rsidRPr="0004778C" w:rsidRDefault="0004778C" w:rsidP="0004778C">
      <w:pPr>
        <w:pStyle w:val="Heading2"/>
      </w:pPr>
      <w:r>
        <w:t>Background</w:t>
      </w:r>
    </w:p>
    <w:p w:rsidR="00C907BE" w:rsidRDefault="00626850" w:rsidP="00F93EB0">
      <w:pPr>
        <w:rPr>
          <w:lang w:eastAsia="zh-CN"/>
        </w:rPr>
      </w:pPr>
      <w:r>
        <w:rPr>
          <w:lang w:eastAsia="zh-CN"/>
        </w:rPr>
        <w:t>T</w:t>
      </w:r>
      <w:r w:rsidR="000B0190">
        <w:rPr>
          <w:lang w:eastAsia="zh-CN"/>
        </w:rPr>
        <w:t xml:space="preserve">he </w:t>
      </w:r>
      <w:r>
        <w:rPr>
          <w:lang w:eastAsia="zh-CN"/>
        </w:rPr>
        <w:t xml:space="preserve">agreements reached during the </w:t>
      </w:r>
      <w:r w:rsidR="000B0190">
        <w:rPr>
          <w:lang w:eastAsia="zh-CN"/>
        </w:rPr>
        <w:t xml:space="preserve">RAN4 #85 meeting </w:t>
      </w:r>
      <w:r>
        <w:rPr>
          <w:lang w:eastAsia="zh-CN"/>
        </w:rPr>
        <w:fldChar w:fldCharType="begin"/>
      </w:r>
      <w:r>
        <w:rPr>
          <w:lang w:eastAsia="zh-CN"/>
        </w:rPr>
        <w:instrText xml:space="preserve"> REF _Ref510392403 \r \h </w:instrText>
      </w:r>
      <w:r>
        <w:rPr>
          <w:lang w:eastAsia="zh-CN"/>
        </w:rPr>
      </w:r>
      <w:r>
        <w:rPr>
          <w:lang w:eastAsia="zh-CN"/>
        </w:rPr>
        <w:fldChar w:fldCharType="separate"/>
      </w:r>
      <w:r>
        <w:rPr>
          <w:lang w:eastAsia="zh-CN"/>
        </w:rPr>
        <w:t>[2]</w:t>
      </w:r>
      <w:r>
        <w:rPr>
          <w:lang w:eastAsia="zh-CN"/>
        </w:rPr>
        <w:fldChar w:fldCharType="end"/>
      </w:r>
      <w:r>
        <w:rPr>
          <w:lang w:eastAsia="zh-CN"/>
        </w:rPr>
        <w:t xml:space="preserve"> clarified the waveform used for the power class definition as well as the range of peak EIRP values:</w:t>
      </w:r>
    </w:p>
    <w:p w:rsidR="000B0190" w:rsidRDefault="000B0190" w:rsidP="00F93EB0">
      <w:pPr>
        <w:rPr>
          <w:lang w:eastAsia="zh-CN"/>
        </w:rPr>
      </w:pPr>
    </w:p>
    <w:p w:rsidR="00C907BE" w:rsidRDefault="00F97DEE" w:rsidP="00F93EB0">
      <w:pPr>
        <w:rPr>
          <w:lang w:eastAsia="zh-CN"/>
        </w:rPr>
      </w:pPr>
      <w:r>
        <w:rPr>
          <w:noProof/>
          <w:lang w:eastAsia="zh-CN"/>
        </w:rPr>
        <mc:AlternateContent>
          <mc:Choice Requires="wps">
            <w:drawing>
              <wp:inline distT="0" distB="0" distL="0" distR="0">
                <wp:extent cx="6526530" cy="2595880"/>
                <wp:effectExtent l="0" t="0" r="13970" b="1524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26530" cy="2595880"/>
                        </a:xfrm>
                        <a:prstGeom prst="rect">
                          <a:avLst/>
                        </a:prstGeom>
                        <a:solidFill>
                          <a:srgbClr val="FFFFFF"/>
                        </a:solidFill>
                        <a:ln w="9525">
                          <a:solidFill>
                            <a:srgbClr val="000000"/>
                          </a:solidFill>
                          <a:miter lim="800000"/>
                          <a:headEnd/>
                          <a:tailEnd/>
                        </a:ln>
                      </wps:spPr>
                      <wps:txbx>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513.9pt;height:20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">
                <v:path arrowok="t"/>
                <v:textbox style="mso-fit-shape-to-text:t">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v:textbox>
                <w10:anchorlock/>
              </v:shape>
            </w:pict>
          </mc:Fallback>
        </mc:AlternateContent>
      </w:r>
    </w:p>
    <w:p w:rsidR="00626850" w:rsidRDefault="00626850" w:rsidP="00626850"/>
    <w:p w:rsidR="00626850" w:rsidRDefault="00626850" w:rsidP="00626850">
      <w:r>
        <w:t xml:space="preserve">Subsequently, this range of values had been captured in TS38.101-2 </w:t>
      </w:r>
      <w:r>
        <w:fldChar w:fldCharType="begin"/>
      </w:r>
      <w:r>
        <w:instrText xml:space="preserve"> REF _Ref510392455 \r \h </w:instrText>
      </w:r>
      <w:r>
        <w:fldChar w:fldCharType="separate"/>
      </w:r>
      <w:r>
        <w:t>[3]</w:t>
      </w:r>
      <w:r>
        <w:fldChar w:fldCharType="end"/>
      </w:r>
      <w:r>
        <w:t>.</w:t>
      </w:r>
    </w:p>
    <w:p w:rsidR="00626850" w:rsidRDefault="00626850" w:rsidP="00626850"/>
    <w:p w:rsidR="00CD0292" w:rsidRDefault="00EA10A2" w:rsidP="00626850">
      <w:r>
        <w:t>During the RAN4 AH #1801 meeting no discernible pr</w:t>
      </w:r>
      <w:r w:rsidR="00CD0292">
        <w:t>ogress on this topic was made.</w:t>
      </w:r>
    </w:p>
    <w:p w:rsidR="00CD0292" w:rsidRDefault="00CD0292" w:rsidP="00626850"/>
    <w:p w:rsidR="00626850" w:rsidRDefault="00EA10A2" w:rsidP="00626850">
      <w:r>
        <w:lastRenderedPageBreak/>
        <w:t>During the RAN4 #86 meeting two alternative proposals were made, and it was the UE RF Chairman’s guidance for interested companies to continue seeking a compromise.</w:t>
      </w:r>
    </w:p>
    <w:p w:rsidR="00EA10A2" w:rsidRDefault="00EA10A2" w:rsidP="00626850"/>
    <w:p w:rsidR="00EA10A2" w:rsidRDefault="00917B1B" w:rsidP="00626850">
      <w:r>
        <w:t>On the one hand, a</w:t>
      </w:r>
      <w:r w:rsidR="00EA10A2">
        <w:t xml:space="preserve"> proposal with three potential options to define the peak EIRP requirement was made in </w:t>
      </w:r>
      <w:r w:rsidR="00EA10A2">
        <w:fldChar w:fldCharType="begin"/>
      </w:r>
      <w:r w:rsidR="00EA10A2">
        <w:instrText xml:space="preserve"> REF _Ref510392633 \r \h </w:instrText>
      </w:r>
      <w:r w:rsidR="00EA10A2">
        <w:fldChar w:fldCharType="separate"/>
      </w:r>
      <w:r w:rsidR="00EA10A2">
        <w:t>[4]</w:t>
      </w:r>
      <w:r w:rsidR="00EA10A2">
        <w:fldChar w:fldCharType="end"/>
      </w:r>
      <w:r w:rsidR="00EA10A2">
        <w:t xml:space="preserve"> (it was not approved):</w:t>
      </w:r>
    </w:p>
    <w:p w:rsidR="00EA10A2" w:rsidRDefault="00F97DEE" w:rsidP="00626850">
      <w:r>
        <w:rPr>
          <w:noProof/>
          <w:lang w:eastAsia="zh-CN"/>
        </w:rPr>
        <mc:AlternateContent>
          <mc:Choice Requires="wps">
            <w:drawing>
              <wp:inline distT="0" distB="0" distL="0" distR="0">
                <wp:extent cx="6120765" cy="1898015"/>
                <wp:effectExtent l="0" t="0" r="13335" b="1016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898015"/>
                        </a:xfrm>
                        <a:prstGeom prst="rect">
                          <a:avLst/>
                        </a:prstGeom>
                        <a:solidFill>
                          <a:srgbClr val="FFFFFF"/>
                        </a:solidFill>
                        <a:ln w="9525">
                          <a:solidFill>
                            <a:srgbClr val="000000"/>
                          </a:solidFill>
                          <a:miter lim="800000"/>
                          <a:headEnd/>
                          <a:tailEnd/>
                        </a:ln>
                      </wps:spPr>
                      <wps:txbx>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wps:txbx>
                      <wps:bodyPr rot="0" vert="horz" wrap="square" lIns="91440" tIns="45720" rIns="91440" bIns="45720" anchor="t" anchorCtr="0" upright="1">
                        <a:spAutoFit/>
                      </wps:bodyPr>
                    </wps:wsp>
                  </a:graphicData>
                </a:graphic>
              </wp:inline>
            </w:drawing>
          </mc:Choice>
          <mc:Fallback>
            <w:pict>
              <v:shape id="_x0000_s1027" type="#_x0000_t202" style="width:481.95pt;height:14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">
                <v:path arrowok="t"/>
                <v:textbox style="mso-fit-shape-to-text:t">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v:textbox>
                <w10:anchorlock/>
              </v:shape>
            </w:pict>
          </mc:Fallback>
        </mc:AlternateContent>
      </w:r>
    </w:p>
    <w:p w:rsidR="00EA10A2" w:rsidRDefault="00EA10A2" w:rsidP="00626850"/>
    <w:p w:rsidR="00EA10A2" w:rsidRDefault="00917B1B" w:rsidP="00626850">
      <w:r>
        <w:t>On the other hand, a</w:t>
      </w:r>
      <w:r w:rsidR="00EA10A2">
        <w:t xml:space="preserve"> proposal to define both peak EIRP and spherical coverage in a single package was made in </w:t>
      </w:r>
      <w:r w:rsidR="00EA10A2">
        <w:fldChar w:fldCharType="begin"/>
      </w:r>
      <w:r w:rsidR="00EA10A2">
        <w:instrText xml:space="preserve"> REF _Ref510392614 \r \h </w:instrText>
      </w:r>
      <w:r w:rsidR="00EA10A2">
        <w:fldChar w:fldCharType="separate"/>
      </w:r>
      <w:r w:rsidR="00EA10A2">
        <w:t>[5]</w:t>
      </w:r>
      <w:r w:rsidR="00EA10A2">
        <w:fldChar w:fldCharType="end"/>
      </w:r>
      <w:r w:rsidR="00A2784A">
        <w:t xml:space="preserve"> (it was not approved)</w:t>
      </w:r>
      <w:r w:rsidR="00EA10A2">
        <w:t>:</w:t>
      </w:r>
    </w:p>
    <w:p w:rsidR="00EA10A2" w:rsidRDefault="00F97DEE" w:rsidP="00626850">
      <w:r>
        <w:rPr>
          <w:noProof/>
          <w:lang w:eastAsia="zh-CN"/>
        </w:rPr>
        <mc:AlternateContent>
          <mc:Choice Requires="wps">
            <w:drawing>
              <wp:inline distT="0" distB="0" distL="0" distR="0">
                <wp:extent cx="6120765" cy="1309370"/>
                <wp:effectExtent l="0" t="0" r="13335" b="1206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309370"/>
                        </a:xfrm>
                        <a:prstGeom prst="rect">
                          <a:avLst/>
                        </a:prstGeom>
                        <a:solidFill>
                          <a:srgbClr val="FFFFFF"/>
                        </a:solidFill>
                        <a:ln w="9525">
                          <a:solidFill>
                            <a:srgbClr val="000000"/>
                          </a:solidFill>
                          <a:miter lim="800000"/>
                          <a:headEnd/>
                          <a:tailEnd/>
                        </a:ln>
                      </wps:spPr>
                      <wps:txbx>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wps:txbx>
                      <wps:bodyPr rot="0" vert="horz" wrap="square" lIns="91440" tIns="45720" rIns="91440" bIns="45720" anchor="t" anchorCtr="0" upright="1">
                        <a:spAutoFit/>
                      </wps:bodyPr>
                    </wps:wsp>
                  </a:graphicData>
                </a:graphic>
              </wp:inline>
            </w:drawing>
          </mc:Choice>
          <mc:Fallback>
            <w:pict>
              <v:shape id="_x0000_s1028" type="#_x0000_t202" style="width:481.95pt;height:10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">
                <v:path arrowok="t"/>
                <v:textbox style="mso-fit-shape-to-text:t">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v:textbox>
                <w10:anchorlock/>
              </v:shape>
            </w:pict>
          </mc:Fallback>
        </mc:AlternateContent>
      </w:r>
    </w:p>
    <w:p w:rsidR="00EA10A2" w:rsidRDefault="00EA10A2" w:rsidP="00626850"/>
    <w:p w:rsidR="00EA10A2" w:rsidRDefault="00584E12" w:rsidP="00626850">
      <w:r>
        <w:t xml:space="preserve">For reference, the following work plan on spherical coverage was approved in the same meeting </w:t>
      </w:r>
      <w:r>
        <w:fldChar w:fldCharType="begin"/>
      </w:r>
      <w:r>
        <w:instrText xml:space="preserve"> REF _Ref510393265 \r \h </w:instrText>
      </w:r>
      <w:r>
        <w:fldChar w:fldCharType="separate"/>
      </w:r>
      <w:r>
        <w:t>[6]</w:t>
      </w:r>
      <w:r>
        <w:fldChar w:fldCharType="end"/>
      </w:r>
      <w:r>
        <w:t>:</w:t>
      </w:r>
    </w:p>
    <w:p w:rsidR="00584E12" w:rsidRDefault="00F97DEE" w:rsidP="00626850">
      <w:r>
        <w:rPr>
          <w:noProof/>
          <w:lang w:eastAsia="zh-CN"/>
        </w:rPr>
        <mc:AlternateContent>
          <mc:Choice Requires="wps">
            <w:drawing>
              <wp:inline distT="0" distB="0" distL="0" distR="0">
                <wp:extent cx="6120765" cy="2037715"/>
                <wp:effectExtent l="0" t="0" r="13335" b="1333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2037715"/>
                        </a:xfrm>
                        <a:prstGeom prst="rect">
                          <a:avLst/>
                        </a:prstGeom>
                        <a:solidFill>
                          <a:srgbClr val="FFFFFF"/>
                        </a:solidFill>
                        <a:ln w="9525">
                          <a:solidFill>
                            <a:srgbClr val="000000"/>
                          </a:solidFill>
                          <a:miter lim="800000"/>
                          <a:headEnd/>
                          <a:tailEnd/>
                        </a:ln>
                      </wps:spPr>
                      <wps:txbx>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wps:txbx>
                      <wps:bodyPr rot="0" vert="horz" wrap="square" lIns="91440" tIns="45720" rIns="91440" bIns="45720" anchor="t" anchorCtr="0" upright="1">
                        <a:spAutoFit/>
                      </wps:bodyPr>
                    </wps:wsp>
                  </a:graphicData>
                </a:graphic>
              </wp:inline>
            </w:drawing>
          </mc:Choice>
          <mc:Fallback>
            <w:pict>
              <v:shape id="_x0000_s1029" type="#_x0000_t202" style="width:481.95pt;height:16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">
                <v:path arrowok="t"/>
                <v:textbox style="mso-fit-shape-to-text:t">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v:textbox>
                <w10:anchorlock/>
              </v:shape>
            </w:pict>
          </mc:Fallback>
        </mc:AlternateContent>
      </w:r>
    </w:p>
    <w:p w:rsidR="0004778C" w:rsidRPr="0004778C" w:rsidRDefault="004A4FEE" w:rsidP="0004778C">
      <w:pPr>
        <w:pStyle w:val="Heading2"/>
      </w:pPr>
      <w:r>
        <w:br w:type="page"/>
      </w:r>
      <w:r w:rsidR="0004778C">
        <w:lastRenderedPageBreak/>
        <w:t>Analysis</w:t>
      </w:r>
    </w:p>
    <w:p w:rsidR="001B10FA" w:rsidRDefault="003659CC" w:rsidP="00F93EB0">
      <w:r>
        <w:t xml:space="preserve">Continuing to advance </w:t>
      </w:r>
      <w:r w:rsidR="00EC2D48">
        <w:t>the</w:t>
      </w:r>
      <w:r>
        <w:t xml:space="preserve"> data-driven approach toward deriving the minimum peak EIRP requirement for FR2 UEs, Table 1 below has summarized the data points from various companies’ submissions into a single table.  Because no commercially produced devices supporting FR2 are yet available, the </w:t>
      </w:r>
      <w:r w:rsidR="00ED0D29">
        <w:t xml:space="preserve">minimum peak EIRP values that have been provided by companies thus far have been example values derived on each company’s best understanding of the </w:t>
      </w:r>
      <w:r w:rsidR="00A713F2">
        <w:t xml:space="preserve">potential </w:t>
      </w:r>
      <w:r w:rsidR="00ED0D29">
        <w:t>design and its challenges.  The table summarizes the data as a set of examples, numbered from 1 to 11.  The sources for this data are also provided.</w:t>
      </w:r>
      <w:r>
        <w:t xml:space="preserve"> </w:t>
      </w:r>
    </w:p>
    <w:p w:rsidR="003659CC" w:rsidRDefault="003659CC" w:rsidP="00F93EB0"/>
    <w:p w:rsidR="00AA59DF" w:rsidRDefault="00AA59DF" w:rsidP="00AA59DF">
      <w:pPr>
        <w:pStyle w:val="Caption"/>
        <w:jc w:val="center"/>
      </w:pPr>
      <w:r>
        <w:t xml:space="preserve">Table </w:t>
      </w:r>
      <w:fldSimple w:instr=" SEQ Table \* ARABIC ">
        <w:r>
          <w:rPr>
            <w:noProof/>
          </w:rPr>
          <w:t>1</w:t>
        </w:r>
      </w:fldSimple>
      <w:r>
        <w:t>: Summary of minimum peak EIRP data to date</w:t>
      </w:r>
    </w:p>
    <w:tbl>
      <w:tblPr>
        <w:tblW w:w="5485" w:type="dxa"/>
        <w:jc w:val="center"/>
        <w:tblLook w:val="04A0" w:firstRow="1" w:lastRow="0" w:firstColumn="1" w:lastColumn="0" w:noHBand="0" w:noVBand="1"/>
      </w:tblPr>
      <w:tblGrid>
        <w:gridCol w:w="1300"/>
        <w:gridCol w:w="1300"/>
        <w:gridCol w:w="1300"/>
        <w:gridCol w:w="1585"/>
      </w:tblGrid>
      <w:tr w:rsidR="00AA59DF" w:rsidTr="009F7163">
        <w:trPr>
          <w:trHeight w:val="20"/>
          <w:jc w:val="center"/>
        </w:trPr>
        <w:tc>
          <w:tcPr>
            <w:tcW w:w="1300" w:type="dxa"/>
            <w:tcBorders>
              <w:top w:val="single" w:sz="4" w:space="0" w:color="auto"/>
              <w:left w:val="single" w:sz="4" w:space="0" w:color="auto"/>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Example</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28 GHz</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39 GHz</w:t>
            </w:r>
          </w:p>
        </w:tc>
        <w:tc>
          <w:tcPr>
            <w:tcW w:w="1585"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Source</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18.4</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R4-1803460</w:t>
            </w:r>
            <w:r w:rsidR="008B1F30">
              <w:rPr>
                <w:rFonts w:ascii="Arial" w:hAnsi="Arial" w:cs="Arial"/>
                <w:color w:val="000000"/>
                <w:sz w:val="18"/>
                <w:szCs w:val="18"/>
              </w:rPr>
              <w:t xml:space="preserve"> [4]</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21.5</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r w:rsidR="00A07B18">
              <w:rPr>
                <w:rFonts w:ascii="Arial" w:hAnsi="Arial" w:cs="Arial"/>
                <w:color w:val="000000"/>
                <w:sz w:val="18"/>
                <w:szCs w:val="18"/>
              </w:rPr>
              <w:t>3</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9F7163" w:rsidP="00E60578">
            <w:pPr>
              <w:rPr>
                <w:rFonts w:ascii="Arial" w:hAnsi="Arial" w:cs="Arial"/>
                <w:color w:val="000000"/>
                <w:sz w:val="18"/>
                <w:szCs w:val="18"/>
              </w:rPr>
            </w:pPr>
            <w:r w:rsidRPr="009F7163">
              <w:rPr>
                <w:rFonts w:ascii="Arial" w:hAnsi="Arial" w:cs="Arial"/>
                <w:color w:val="000000"/>
                <w:sz w:val="18"/>
                <w:szCs w:val="18"/>
              </w:rPr>
              <w:t>R4-1803982</w:t>
            </w:r>
            <w:r>
              <w:rPr>
                <w:rFonts w:ascii="Arial" w:hAnsi="Arial" w:cs="Arial"/>
                <w:color w:val="000000"/>
                <w:sz w:val="18"/>
                <w:szCs w:val="18"/>
              </w:rPr>
              <w:t xml:space="preserve"> [8]</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20.45</w:t>
            </w:r>
          </w:p>
        </w:tc>
        <w:tc>
          <w:tcPr>
            <w:tcW w:w="1585" w:type="dxa"/>
            <w:vMerge w:val="restart"/>
            <w:tcBorders>
              <w:top w:val="single" w:sz="4" w:space="0" w:color="auto"/>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R4-1803460 [4]</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19.7</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06</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18.6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26.24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24.74</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08</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25.24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23.44</w:t>
            </w:r>
          </w:p>
        </w:tc>
        <w:tc>
          <w:tcPr>
            <w:tcW w:w="1585" w:type="dxa"/>
            <w:vMerge/>
            <w:tcBorders>
              <w:left w:val="nil"/>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09</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19.7</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17.9</w:t>
            </w:r>
          </w:p>
        </w:tc>
        <w:tc>
          <w:tcPr>
            <w:tcW w:w="1585" w:type="dxa"/>
            <w:vMerge w:val="restart"/>
            <w:tcBorders>
              <w:top w:val="nil"/>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w:t>
            </w:r>
            <w:r w:rsidR="008B1F30">
              <w:rPr>
                <w:rFonts w:ascii="Arial" w:hAnsi="Arial" w:cs="Arial"/>
                <w:color w:val="000000"/>
                <w:sz w:val="18"/>
                <w:szCs w:val="18"/>
              </w:rPr>
              <w:t>1804123 [7]</w:t>
            </w:r>
          </w:p>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10</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20.3</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18.5</w:t>
            </w:r>
          </w:p>
        </w:tc>
        <w:tc>
          <w:tcPr>
            <w:tcW w:w="1585" w:type="dxa"/>
            <w:vMerge/>
            <w:tcBorders>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19.8</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p>
        </w:tc>
        <w:tc>
          <w:tcPr>
            <w:tcW w:w="1585" w:type="dxa"/>
            <w:vMerge/>
            <w:tcBorders>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bl>
    <w:p w:rsidR="00AA59DF" w:rsidRDefault="00AA59DF" w:rsidP="00F93EB0"/>
    <w:p w:rsidR="00ED0D29" w:rsidRDefault="00ED0D29" w:rsidP="00F93EB0">
      <w:r w:rsidRPr="00ED0D29">
        <w:rPr>
          <w:b/>
        </w:rPr>
        <w:t>Observation 1</w:t>
      </w:r>
      <w:r>
        <w:t xml:space="preserve">: The example data represents input from </w:t>
      </w:r>
      <w:r w:rsidR="00BF408E">
        <w:t>7</w:t>
      </w:r>
      <w:r>
        <w:t xml:space="preserve"> companies and </w:t>
      </w:r>
      <w:r>
        <w:rPr>
          <w:lang w:eastAsia="zh-CN"/>
        </w:rPr>
        <w:t>ranges from 19.7 dBm to 26.24 dBm</w:t>
      </w:r>
      <w:r w:rsidR="00A713F2">
        <w:rPr>
          <w:lang w:eastAsia="zh-CN"/>
        </w:rPr>
        <w:t xml:space="preserve"> in 28 GHz</w:t>
      </w:r>
      <w:r w:rsidR="00D95979">
        <w:rPr>
          <w:lang w:eastAsia="zh-CN"/>
        </w:rPr>
        <w:t>,</w:t>
      </w:r>
      <w:r w:rsidR="00A713F2">
        <w:rPr>
          <w:lang w:eastAsia="zh-CN"/>
        </w:rPr>
        <w:t xml:space="preserve"> and from 17.9 dBm to 24.74 dBm in 39 GHz</w:t>
      </w:r>
      <w:r>
        <w:rPr>
          <w:lang w:eastAsia="zh-CN"/>
        </w:rPr>
        <w:t>.</w:t>
      </w:r>
    </w:p>
    <w:p w:rsidR="00ED0D29" w:rsidRDefault="00ED0D29" w:rsidP="00F93EB0"/>
    <w:p w:rsidR="00AA59DF" w:rsidRDefault="00ED0D29" w:rsidP="00F93EB0">
      <w:r>
        <w:t>Figure 1 be</w:t>
      </w:r>
      <w:bookmarkStart w:id="2" w:name="_GoBack"/>
      <w:bookmarkEnd w:id="2"/>
      <w:r>
        <w:t xml:space="preserve">low arranges the 11 data points </w:t>
      </w:r>
      <w:r w:rsidR="00D95979">
        <w:t xml:space="preserve">for 28 GHz, </w:t>
      </w:r>
      <w:r>
        <w:t xml:space="preserve">from smallest to largest and plots them together with a line representing the </w:t>
      </w:r>
      <w:r w:rsidR="00D95979">
        <w:t xml:space="preserve">minimum peak EIRP </w:t>
      </w:r>
      <w:r>
        <w:t xml:space="preserve">proposal of 22 dBm from </w:t>
      </w:r>
      <w:r>
        <w:fldChar w:fldCharType="begin"/>
      </w:r>
      <w:r>
        <w:instrText xml:space="preserve"> REF _Ref510392633 \r \h </w:instrText>
      </w:r>
      <w:r>
        <w:fldChar w:fldCharType="separate"/>
      </w:r>
      <w:r>
        <w:t>[4]</w:t>
      </w:r>
      <w:r>
        <w:fldChar w:fldCharType="end"/>
      </w:r>
      <w:r>
        <w:t>.</w:t>
      </w:r>
    </w:p>
    <w:p w:rsidR="00ED0D29" w:rsidRDefault="00ED0D29" w:rsidP="00F93EB0"/>
    <w:p w:rsidR="00174841" w:rsidRDefault="00885664" w:rsidP="00174841">
      <w:pPr>
        <w:keepNext/>
        <w:jc w:val="center"/>
      </w:pPr>
      <w:r w:rsidRPr="00885664">
        <w:rPr>
          <w:noProof/>
        </w:rPr>
        <w:t xml:space="preserve"> </w:t>
      </w:r>
      <w:r w:rsidR="00F97DEE" w:rsidRPr="00434AA0">
        <w:rPr>
          <w:noProof/>
        </w:rPr>
        <w:drawing>
          <wp:inline distT="0" distB="0" distL="0" distR="0">
            <wp:extent cx="4572000" cy="3314700"/>
            <wp:effectExtent l="0" t="0" r="0" b="0"/>
            <wp:docPr id="6"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72000" cy="3314700"/>
                    </a:xfrm>
                    <a:prstGeom prst="rect">
                      <a:avLst/>
                    </a:prstGeom>
                    <a:noFill/>
                    <a:ln>
                      <a:noFill/>
                    </a:ln>
                  </pic:spPr>
                </pic:pic>
              </a:graphicData>
            </a:graphic>
          </wp:inline>
        </w:drawing>
      </w:r>
    </w:p>
    <w:p w:rsidR="00174841" w:rsidRDefault="00174841" w:rsidP="00174841">
      <w:pPr>
        <w:pStyle w:val="Caption"/>
        <w:jc w:val="center"/>
      </w:pPr>
      <w:r>
        <w:t xml:space="preserve">Figure </w:t>
      </w:r>
      <w:fldSimple w:instr=" SEQ Figure \* ARABIC ">
        <w:r>
          <w:rPr>
            <w:noProof/>
          </w:rPr>
          <w:t>1</w:t>
        </w:r>
      </w:fldSimple>
      <w:r>
        <w:t>: Minimum peak EIRP data for 28 GHz</w:t>
      </w:r>
    </w:p>
    <w:p w:rsidR="00174841" w:rsidRDefault="00174841" w:rsidP="00F93EB0"/>
    <w:p w:rsidR="00174841" w:rsidRDefault="00ED0D29" w:rsidP="00F93EB0">
      <w:pPr>
        <w:rPr>
          <w:lang w:eastAsia="zh-CN"/>
        </w:rPr>
      </w:pPr>
      <w:r>
        <w:rPr>
          <w:lang w:eastAsia="zh-CN"/>
        </w:rPr>
        <w:t>We can make the following observations on this data:</w:t>
      </w:r>
    </w:p>
    <w:p w:rsidR="00ED0D29" w:rsidRDefault="00ED0D29" w:rsidP="00F93EB0">
      <w:pPr>
        <w:rPr>
          <w:lang w:eastAsia="zh-CN"/>
        </w:rPr>
      </w:pPr>
    </w:p>
    <w:p w:rsidR="00ED0D29" w:rsidRDefault="00ED0D29" w:rsidP="00F93EB0">
      <w:pPr>
        <w:rPr>
          <w:lang w:eastAsia="zh-CN"/>
        </w:rPr>
      </w:pPr>
      <w:r w:rsidRPr="00AE00EF">
        <w:rPr>
          <w:b/>
          <w:lang w:eastAsia="zh-CN"/>
        </w:rPr>
        <w:lastRenderedPageBreak/>
        <w:t>Observation 2</w:t>
      </w:r>
      <w:r>
        <w:rPr>
          <w:lang w:eastAsia="zh-CN"/>
        </w:rPr>
        <w:t xml:space="preserve">: </w:t>
      </w:r>
      <w:r w:rsidR="00AE00EF">
        <w:rPr>
          <w:lang w:eastAsia="zh-CN"/>
        </w:rPr>
        <w:t>An average value calculated from this data set is 21.9 dBm. The proposed value of 22 dBm exceeds all but 4 data points in the set.</w:t>
      </w:r>
    </w:p>
    <w:p w:rsidR="00AE00EF" w:rsidRDefault="00AE00EF" w:rsidP="00F93EB0">
      <w:pPr>
        <w:rPr>
          <w:lang w:eastAsia="zh-CN"/>
        </w:rPr>
      </w:pPr>
    </w:p>
    <w:p w:rsidR="002904D2" w:rsidRDefault="002904D2" w:rsidP="00F93EB0">
      <w:pPr>
        <w:rPr>
          <w:lang w:eastAsia="zh-CN"/>
        </w:rPr>
      </w:pPr>
      <w:r>
        <w:rPr>
          <w:lang w:eastAsia="zh-CN"/>
        </w:rPr>
        <w:t>Based on th</w:t>
      </w:r>
      <w:r w:rsidR="00F43EB5">
        <w:rPr>
          <w:lang w:eastAsia="zh-CN"/>
        </w:rPr>
        <w:t>is</w:t>
      </w:r>
      <w:r>
        <w:rPr>
          <w:lang w:eastAsia="zh-CN"/>
        </w:rPr>
        <w:t xml:space="preserve"> observation, we can verify that the proposal for the minimum peak EIRP requirement for 28 GHz of 22 dBm is a more aggressive value than the average represented by all available example values in RAN4.</w:t>
      </w:r>
    </w:p>
    <w:p w:rsidR="002904D2" w:rsidRDefault="002904D2" w:rsidP="00F93EB0">
      <w:pPr>
        <w:rPr>
          <w:lang w:eastAsia="zh-CN"/>
        </w:rPr>
      </w:pPr>
    </w:p>
    <w:p w:rsidR="002904D2" w:rsidRDefault="002904D2" w:rsidP="002904D2">
      <w:r w:rsidRPr="008C0610">
        <w:rPr>
          <w:b/>
        </w:rPr>
        <w:t>Proposal 1</w:t>
      </w:r>
      <w:r>
        <w:t>: Define</w:t>
      </w:r>
      <w:r w:rsidRPr="00210BDA">
        <w:t xml:space="preserve"> the minimum peak EIRP</w:t>
      </w:r>
      <w:r>
        <w:t xml:space="preserve"> requirement</w:t>
      </w:r>
      <w:r w:rsidRPr="00210BDA">
        <w:t xml:space="preserve"> </w:t>
      </w:r>
      <w:r>
        <w:t xml:space="preserve">for the 28 GHz bands to be </w:t>
      </w:r>
      <w:r w:rsidRPr="00210BDA">
        <w:t>22 dBm</w:t>
      </w:r>
      <w:r>
        <w:t>.</w:t>
      </w:r>
    </w:p>
    <w:p w:rsidR="002904D2" w:rsidRDefault="002904D2" w:rsidP="00F93EB0">
      <w:pPr>
        <w:rPr>
          <w:lang w:eastAsia="zh-CN"/>
        </w:rPr>
      </w:pPr>
    </w:p>
    <w:p w:rsidR="00AE00EF" w:rsidRDefault="00AE00EF" w:rsidP="00F93EB0">
      <w:r>
        <w:rPr>
          <w:lang w:eastAsia="zh-CN"/>
        </w:rPr>
        <w:t xml:space="preserve">Figure 2 below </w:t>
      </w:r>
      <w:r>
        <w:t xml:space="preserve">arranges the 11 data points </w:t>
      </w:r>
      <w:r w:rsidR="00AF1156">
        <w:t>for 39</w:t>
      </w:r>
      <w:r w:rsidR="00D95979">
        <w:t xml:space="preserve"> </w:t>
      </w:r>
      <w:r w:rsidR="00AF1156">
        <w:t xml:space="preserve">GHz, </w:t>
      </w:r>
      <w:r>
        <w:t xml:space="preserve">from smallest to largest and plots them together with a line representing the </w:t>
      </w:r>
      <w:r w:rsidR="00D95979">
        <w:t xml:space="preserve">minimum peak EIRP </w:t>
      </w:r>
      <w:r>
        <w:t xml:space="preserve">proposal of 20 dBm from </w:t>
      </w:r>
      <w:r>
        <w:fldChar w:fldCharType="begin"/>
      </w:r>
      <w:r>
        <w:instrText xml:space="preserve"> REF _Ref510392633 \r \h </w:instrText>
      </w:r>
      <w:r>
        <w:fldChar w:fldCharType="separate"/>
      </w:r>
      <w:r>
        <w:t>[4]</w:t>
      </w:r>
      <w:r>
        <w:fldChar w:fldCharType="end"/>
      </w:r>
      <w:r>
        <w:t>.</w:t>
      </w:r>
    </w:p>
    <w:p w:rsidR="008303FD" w:rsidRDefault="008303FD" w:rsidP="00F93EB0">
      <w:pPr>
        <w:rPr>
          <w:lang w:eastAsia="zh-CN"/>
        </w:rPr>
      </w:pPr>
    </w:p>
    <w:p w:rsidR="00174841" w:rsidRDefault="00885664" w:rsidP="00174841">
      <w:pPr>
        <w:keepNext/>
        <w:jc w:val="center"/>
      </w:pPr>
      <w:r w:rsidRPr="00885664">
        <w:rPr>
          <w:noProof/>
        </w:rPr>
        <w:t xml:space="preserve"> </w:t>
      </w:r>
      <w:r w:rsidR="00F97DEE" w:rsidRPr="00D83930">
        <w:rPr>
          <w:noProof/>
        </w:rPr>
        <w:drawing>
          <wp:inline distT="0" distB="0" distL="0" distR="0">
            <wp:extent cx="4572000" cy="33020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572000" cy="3302000"/>
                    </a:xfrm>
                    <a:prstGeom prst="rect">
                      <a:avLst/>
                    </a:prstGeom>
                    <a:noFill/>
                    <a:ln>
                      <a:noFill/>
                    </a:ln>
                  </pic:spPr>
                </pic:pic>
              </a:graphicData>
            </a:graphic>
          </wp:inline>
        </w:drawing>
      </w:r>
    </w:p>
    <w:p w:rsidR="00174841" w:rsidRDefault="00174841" w:rsidP="00174841">
      <w:pPr>
        <w:pStyle w:val="Caption"/>
        <w:jc w:val="center"/>
        <w:rPr>
          <w:lang w:eastAsia="zh-CN"/>
        </w:rPr>
      </w:pPr>
      <w:r>
        <w:t xml:space="preserve">Figure </w:t>
      </w:r>
      <w:fldSimple w:instr=" SEQ Figure \* ARABIC ">
        <w:r>
          <w:rPr>
            <w:noProof/>
          </w:rPr>
          <w:t>2</w:t>
        </w:r>
      </w:fldSimple>
      <w:r>
        <w:t>: Minimum peak EIRP data for 39 GHz</w:t>
      </w:r>
    </w:p>
    <w:p w:rsidR="00174841" w:rsidRDefault="00174841" w:rsidP="00F93EB0">
      <w:pPr>
        <w:rPr>
          <w:lang w:eastAsia="zh-CN"/>
        </w:rPr>
      </w:pPr>
    </w:p>
    <w:p w:rsidR="00AE00EF" w:rsidRDefault="00AE00EF" w:rsidP="00AE00EF">
      <w:pPr>
        <w:rPr>
          <w:lang w:eastAsia="zh-CN"/>
        </w:rPr>
      </w:pPr>
      <w:r w:rsidRPr="00AE00EF">
        <w:rPr>
          <w:b/>
          <w:lang w:eastAsia="zh-CN"/>
        </w:rPr>
        <w:t xml:space="preserve">Observation </w:t>
      </w:r>
      <w:r w:rsidR="00F43EB5">
        <w:rPr>
          <w:b/>
          <w:lang w:eastAsia="zh-CN"/>
        </w:rPr>
        <w:t>3</w:t>
      </w:r>
      <w:r>
        <w:rPr>
          <w:lang w:eastAsia="zh-CN"/>
        </w:rPr>
        <w:t>: An average value calculated from this data set is 19.9 dBm. The proposed value of 20 dBm exceeds all but 4 data points in the set.</w:t>
      </w:r>
    </w:p>
    <w:p w:rsidR="00AE00EF" w:rsidRDefault="00AE00EF" w:rsidP="00AE00EF">
      <w:pPr>
        <w:rPr>
          <w:lang w:eastAsia="zh-CN"/>
        </w:rPr>
      </w:pPr>
    </w:p>
    <w:p w:rsidR="002904D2" w:rsidRDefault="002904D2" w:rsidP="002904D2">
      <w:pPr>
        <w:rPr>
          <w:lang w:eastAsia="zh-CN"/>
        </w:rPr>
      </w:pPr>
      <w:r>
        <w:rPr>
          <w:lang w:eastAsia="zh-CN"/>
        </w:rPr>
        <w:t>Based on th</w:t>
      </w:r>
      <w:r w:rsidR="00F43EB5">
        <w:rPr>
          <w:lang w:eastAsia="zh-CN"/>
        </w:rPr>
        <w:t>is observation</w:t>
      </w:r>
      <w:r>
        <w:rPr>
          <w:lang w:eastAsia="zh-CN"/>
        </w:rPr>
        <w:t>, we can verify that the proposal for the minimum peak EIRP requirement for 39 GHz of 20 dBm is a more aggressive value than the average represented by all available example values in RAN4.</w:t>
      </w:r>
    </w:p>
    <w:p w:rsidR="002904D2" w:rsidRDefault="002904D2" w:rsidP="00F93EB0">
      <w:pPr>
        <w:rPr>
          <w:lang w:eastAsia="zh-CN"/>
        </w:rPr>
      </w:pPr>
    </w:p>
    <w:p w:rsidR="002904D2" w:rsidRDefault="002904D2" w:rsidP="002904D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2904D2" w:rsidRDefault="002904D2" w:rsidP="00F93EB0">
      <w:pPr>
        <w:rPr>
          <w:lang w:eastAsia="zh-CN"/>
        </w:rPr>
      </w:pPr>
    </w:p>
    <w:p w:rsidR="002904D2" w:rsidRDefault="00DE5E26" w:rsidP="00F93EB0">
      <w:pPr>
        <w:rPr>
          <w:lang w:eastAsia="zh-CN"/>
        </w:rPr>
      </w:pPr>
      <w:r>
        <w:rPr>
          <w:lang w:eastAsia="zh-CN"/>
        </w:rPr>
        <w:t xml:space="preserve">Because the proposal in </w:t>
      </w:r>
      <w:r>
        <w:rPr>
          <w:lang w:eastAsia="zh-CN"/>
        </w:rPr>
        <w:fldChar w:fldCharType="begin"/>
      </w:r>
      <w:r>
        <w:rPr>
          <w:lang w:eastAsia="zh-CN"/>
        </w:rPr>
        <w:instrText xml:space="preserve"> REF _Ref510392614 \r \h </w:instrText>
      </w:r>
      <w:r>
        <w:rPr>
          <w:lang w:eastAsia="zh-CN"/>
        </w:rPr>
      </w:r>
      <w:r>
        <w:rPr>
          <w:lang w:eastAsia="zh-CN"/>
        </w:rPr>
        <w:fldChar w:fldCharType="separate"/>
      </w:r>
      <w:r>
        <w:rPr>
          <w:lang w:eastAsia="zh-CN"/>
        </w:rPr>
        <w:t>[5]</w:t>
      </w:r>
      <w:r>
        <w:rPr>
          <w:lang w:eastAsia="zh-CN"/>
        </w:rPr>
        <w:fldChar w:fldCharType="end"/>
      </w:r>
      <w:r>
        <w:rPr>
          <w:lang w:eastAsia="zh-CN"/>
        </w:rPr>
        <w:t xml:space="preserve"> has provided a package of proposals uniting three concepts (peak EIRP, spherical coverage, and releases), it is useful to share some related observations.</w:t>
      </w:r>
    </w:p>
    <w:p w:rsidR="005F0D77" w:rsidRDefault="005F0D77" w:rsidP="00F93EB0">
      <w:pPr>
        <w:rPr>
          <w:lang w:eastAsia="zh-CN"/>
        </w:rPr>
      </w:pPr>
    </w:p>
    <w:p w:rsidR="00DE5E26" w:rsidRDefault="00DE5E26" w:rsidP="00F93EB0">
      <w:pPr>
        <w:rPr>
          <w:lang w:eastAsia="zh-CN"/>
        </w:rPr>
      </w:pPr>
      <w:r w:rsidRPr="008303FD">
        <w:rPr>
          <w:b/>
          <w:lang w:eastAsia="zh-CN"/>
        </w:rPr>
        <w:t xml:space="preserve">Observation </w:t>
      </w:r>
      <w:r w:rsidR="00F43EB5">
        <w:rPr>
          <w:b/>
          <w:lang w:eastAsia="zh-CN"/>
        </w:rPr>
        <w:t>4</w:t>
      </w:r>
      <w:r>
        <w:rPr>
          <w:lang w:eastAsia="zh-CN"/>
        </w:rPr>
        <w:t>: According to the RAN Chairman’s guidance during the RAN #79 meeting, all discussions related to the scope of Rel-16 work are ongoing within separate moderated discussions. In general, it is confusing to make agreements in the current release for requirements in the upcoming release. It is our preference to retain the focus of the Rel-15 NR FR2 power class discussion within Rel-15.</w:t>
      </w:r>
    </w:p>
    <w:p w:rsidR="00DE5E26" w:rsidRDefault="00DE5E26" w:rsidP="00F93EB0">
      <w:pPr>
        <w:rPr>
          <w:lang w:eastAsia="zh-CN"/>
        </w:rPr>
      </w:pPr>
    </w:p>
    <w:p w:rsidR="00DE5E26" w:rsidRDefault="00DE5E26" w:rsidP="00F93EB0">
      <w:pPr>
        <w:rPr>
          <w:lang w:eastAsia="zh-CN"/>
        </w:rPr>
      </w:pPr>
      <w:r w:rsidRPr="008303FD">
        <w:rPr>
          <w:b/>
          <w:lang w:eastAsia="zh-CN"/>
        </w:rPr>
        <w:lastRenderedPageBreak/>
        <w:t xml:space="preserve">Observation </w:t>
      </w:r>
      <w:r w:rsidR="00F43EB5">
        <w:rPr>
          <w:b/>
          <w:lang w:eastAsia="zh-CN"/>
        </w:rPr>
        <w:t>5</w:t>
      </w:r>
      <w:r>
        <w:rPr>
          <w:lang w:eastAsia="zh-CN"/>
        </w:rPr>
        <w:t xml:space="preserve">: Because the spherical coverage discussion spans a significant simulation effort, both from the network </w:t>
      </w:r>
      <w:r w:rsidR="008303FD">
        <w:rPr>
          <w:lang w:eastAsia="zh-CN"/>
        </w:rPr>
        <w:t>perspective</w:t>
      </w:r>
      <w:r>
        <w:rPr>
          <w:lang w:eastAsia="zh-CN"/>
        </w:rPr>
        <w:t xml:space="preserve"> and the </w:t>
      </w:r>
      <w:r w:rsidR="008303FD">
        <w:rPr>
          <w:lang w:eastAsia="zh-CN"/>
        </w:rPr>
        <w:t>antenna modeling perspective, there is a detailed work plan (which had been agreed) to progress the work incrementally toward its conclusion in the RAN4 #87 meeting. Thus, including spherical coverage into a package of proposals on peak EIRP is not preferred.</w:t>
      </w:r>
    </w:p>
    <w:p w:rsidR="008303FD" w:rsidRDefault="008303FD" w:rsidP="00F93EB0">
      <w:pPr>
        <w:rPr>
          <w:lang w:eastAsia="zh-CN"/>
        </w:rPr>
      </w:pPr>
    </w:p>
    <w:p w:rsidR="008303FD" w:rsidRDefault="008303FD" w:rsidP="008303FD">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17048A" w:rsidRPr="00D40274" w:rsidRDefault="00181722" w:rsidP="00D40274">
      <w:pPr>
        <w:pStyle w:val="Heading1"/>
      </w:pPr>
      <w:r>
        <w:t>Proposals (for approval)</w:t>
      </w:r>
    </w:p>
    <w:p w:rsidR="004A4FEE" w:rsidRDefault="004A4FEE" w:rsidP="00F93EB0">
      <w:r>
        <w:t xml:space="preserve">This contribution has provided an analysis of the peak EIRP data for NR FR2 </w:t>
      </w:r>
      <w:r w:rsidR="00D95979">
        <w:t xml:space="preserve">handheld UEs </w:t>
      </w:r>
      <w:r>
        <w:t>available in RAN4 and has made the following data-driven proposals:</w:t>
      </w:r>
    </w:p>
    <w:p w:rsidR="000B2557" w:rsidRDefault="000B2557" w:rsidP="00F93EB0"/>
    <w:p w:rsidR="00AC2FB2" w:rsidRDefault="001B10FA" w:rsidP="00181722">
      <w:r w:rsidRPr="008C0610">
        <w:rPr>
          <w:b/>
        </w:rPr>
        <w:t>Proposal 1</w:t>
      </w:r>
      <w:r>
        <w:t xml:space="preserve">: </w:t>
      </w:r>
      <w:r w:rsidR="00210BDA">
        <w:t>Define</w:t>
      </w:r>
      <w:r w:rsidR="00210BDA" w:rsidRPr="00210BDA">
        <w:t xml:space="preserve"> the minimum peak EIRP</w:t>
      </w:r>
      <w:r w:rsidR="00210BDA">
        <w:t xml:space="preserve"> requirement</w:t>
      </w:r>
      <w:r w:rsidR="00210BDA" w:rsidRPr="00210BDA">
        <w:t xml:space="preserve"> </w:t>
      </w:r>
      <w:r w:rsidR="00210BDA">
        <w:t xml:space="preserve">for the 28 GHz bands to be </w:t>
      </w:r>
      <w:r w:rsidR="00210BDA" w:rsidRPr="00210BDA">
        <w:t>22 dBm</w:t>
      </w:r>
      <w:r w:rsidR="00210BDA">
        <w:t>.</w:t>
      </w:r>
    </w:p>
    <w:p w:rsidR="000B2557" w:rsidRDefault="000B2557" w:rsidP="00181722">
      <w:pPr>
        <w:rPr>
          <w:b/>
        </w:rPr>
      </w:pPr>
    </w:p>
    <w:p w:rsidR="00210BDA" w:rsidRDefault="00210BDA" w:rsidP="0018172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0B2557" w:rsidRDefault="000B2557" w:rsidP="00181722">
      <w:pPr>
        <w:rPr>
          <w:b/>
        </w:rPr>
      </w:pPr>
    </w:p>
    <w:p w:rsidR="00210BDA" w:rsidRDefault="00210BDA" w:rsidP="00181722">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D20EA9" w:rsidRDefault="00D20EA9" w:rsidP="00181722"/>
    <w:p w:rsidR="0017048A" w:rsidRPr="002855B4" w:rsidRDefault="0017048A" w:rsidP="0017048A">
      <w:pPr>
        <w:pStyle w:val="Heading1"/>
        <w:numPr>
          <w:ilvl w:val="0"/>
          <w:numId w:val="0"/>
        </w:numPr>
        <w:rPr>
          <w:lang w:val="en-US"/>
        </w:rPr>
      </w:pPr>
      <w:r w:rsidRPr="002855B4">
        <w:t>References</w:t>
      </w:r>
    </w:p>
    <w:p w:rsidR="00181722" w:rsidRDefault="005656F2" w:rsidP="00DB5A6E">
      <w:pPr>
        <w:widowControl w:val="0"/>
        <w:numPr>
          <w:ilvl w:val="0"/>
          <w:numId w:val="5"/>
        </w:numPr>
      </w:pPr>
      <w:bookmarkStart w:id="3" w:name="_Ref510390172"/>
      <w:bookmarkStart w:id="4" w:name="_Ref503528678"/>
      <w:r w:rsidRPr="005656F2">
        <w:t>RP-172834</w:t>
      </w:r>
      <w:r w:rsidR="006A6D8A">
        <w:t>, “</w:t>
      </w:r>
      <w:r>
        <w:t>New Radio Access Technology,” NTT DOCOMO, 3GPP RAN #78, December 2017</w:t>
      </w:r>
      <w:bookmarkEnd w:id="3"/>
    </w:p>
    <w:p w:rsidR="000B0190" w:rsidRDefault="00626850" w:rsidP="00DB5A6E">
      <w:pPr>
        <w:widowControl w:val="0"/>
        <w:numPr>
          <w:ilvl w:val="0"/>
          <w:numId w:val="5"/>
        </w:numPr>
      </w:pPr>
      <w:bookmarkStart w:id="5" w:name="_Ref510392403"/>
      <w:r>
        <w:t>R4-1714445, “</w:t>
      </w:r>
      <w:r w:rsidRPr="00626850">
        <w:t>WF on pi/2 BPSK spectrum shaping and power class in FR2</w:t>
      </w:r>
      <w:r>
        <w:t xml:space="preserve">,” </w:t>
      </w:r>
      <w:r w:rsidRPr="00626850">
        <w:t>Intel Corporation, Apple, Qualcomm, IITH, LGE, Nokia , Huawei, Motorola Mobility</w:t>
      </w:r>
      <w:r>
        <w:t>, 3GPP RAN4 #85, November 2017</w:t>
      </w:r>
      <w:bookmarkEnd w:id="5"/>
    </w:p>
    <w:p w:rsidR="00B667B2" w:rsidRDefault="007F76C4" w:rsidP="00DB5A6E">
      <w:pPr>
        <w:widowControl w:val="0"/>
        <w:numPr>
          <w:ilvl w:val="0"/>
          <w:numId w:val="5"/>
        </w:numPr>
      </w:pPr>
      <w:bookmarkStart w:id="6" w:name="_Ref510392455"/>
      <w:r>
        <w:t>TS38.101-2, v</w:t>
      </w:r>
      <w:bookmarkEnd w:id="4"/>
      <w:r w:rsidR="00181722">
        <w:t>15.0.0</w:t>
      </w:r>
      <w:bookmarkEnd w:id="6"/>
    </w:p>
    <w:p w:rsidR="007F76C4" w:rsidRDefault="00AA59DF" w:rsidP="00DB5A6E">
      <w:pPr>
        <w:widowControl w:val="0"/>
        <w:numPr>
          <w:ilvl w:val="0"/>
          <w:numId w:val="5"/>
        </w:numPr>
      </w:pPr>
      <w:bookmarkStart w:id="7" w:name="_Ref510392633"/>
      <w:r w:rsidRPr="00AA59DF">
        <w:t>R4-1803460</w:t>
      </w:r>
      <w:r>
        <w:t>, “</w:t>
      </w:r>
      <w:r w:rsidR="00C40265" w:rsidRPr="00C40265">
        <w:t>WF on FR2 peak EIRP for handheld UE</w:t>
      </w:r>
      <w:r w:rsidR="00C40265">
        <w:t>,</w:t>
      </w:r>
      <w:r>
        <w:t>”</w:t>
      </w:r>
      <w:r w:rsidR="00C40265">
        <w:t xml:space="preserve"> </w:t>
      </w:r>
      <w:r w:rsidR="00C40265" w:rsidRPr="00C40265">
        <w:t>Intel, Xiaomi, OPPO, vivo, Media</w:t>
      </w:r>
      <w:r w:rsidR="00C40265">
        <w:t>Tek,</w:t>
      </w:r>
      <w:r w:rsidR="00C40265" w:rsidRPr="00C40265">
        <w:t xml:space="preserve"> LGE, Apple, Qorvo</w:t>
      </w:r>
      <w:r w:rsidR="00C40265">
        <w:t>, 3GPP RAN4 #86, February 2018</w:t>
      </w:r>
      <w:bookmarkEnd w:id="7"/>
    </w:p>
    <w:p w:rsidR="005656F2" w:rsidRDefault="00D27124" w:rsidP="00DB5A6E">
      <w:pPr>
        <w:widowControl w:val="0"/>
        <w:numPr>
          <w:ilvl w:val="0"/>
          <w:numId w:val="5"/>
        </w:numPr>
      </w:pPr>
      <w:bookmarkStart w:id="8" w:name="_Ref510392614"/>
      <w:r>
        <w:t>R4-1803372, “</w:t>
      </w:r>
      <w:r w:rsidRPr="00D27124">
        <w:t>WF on output power requirements on FR2</w:t>
      </w:r>
      <w:r>
        <w:t xml:space="preserve">,” </w:t>
      </w:r>
      <w:r w:rsidRPr="00D27124">
        <w:t>Qualcomm, Samsung, Verizon, AT&amp;T, T-Mobile USA, NXP, DISH, Orange, ZTE, US Cellular, C Spire, Ericsson, Telstra, KT, Nokia, Vodafone, Mavenir, Telecom Italia, Reliance Jio, IITH, IITM, CEWiT, Tejas Networks</w:t>
      </w:r>
      <w:r>
        <w:t>, 3GPP RAN4 #86, February 2018</w:t>
      </w:r>
      <w:bookmarkEnd w:id="8"/>
    </w:p>
    <w:p w:rsidR="008028F4" w:rsidRDefault="008028F4" w:rsidP="00DB5A6E">
      <w:pPr>
        <w:widowControl w:val="0"/>
        <w:numPr>
          <w:ilvl w:val="0"/>
          <w:numId w:val="5"/>
        </w:numPr>
      </w:pPr>
      <w:bookmarkStart w:id="9" w:name="_Ref510393265"/>
      <w:r w:rsidRPr="008028F4">
        <w:t>R4-</w:t>
      </w:r>
      <w:r w:rsidR="00584E12">
        <w:t>1803275</w:t>
      </w:r>
      <w:r w:rsidR="00702371">
        <w:t>, “</w:t>
      </w:r>
      <w:r w:rsidR="00702371" w:rsidRPr="00702371">
        <w:t>WF on network performance analysis for spherical coverage</w:t>
      </w:r>
      <w:r w:rsidR="00702371">
        <w:t>,” Samsung, 3GPP RAN4 #86, February 2018</w:t>
      </w:r>
      <w:bookmarkEnd w:id="9"/>
    </w:p>
    <w:p w:rsidR="00C40265" w:rsidRDefault="00C40265" w:rsidP="003C5DDF">
      <w:pPr>
        <w:widowControl w:val="0"/>
        <w:numPr>
          <w:ilvl w:val="0"/>
          <w:numId w:val="5"/>
        </w:numPr>
      </w:pPr>
      <w:r>
        <w:t>R4-</w:t>
      </w:r>
      <w:r w:rsidR="008B1F30">
        <w:t>1804123</w:t>
      </w:r>
      <w:r>
        <w:t xml:space="preserve">, </w:t>
      </w:r>
      <w:r w:rsidR="003C5DDF">
        <w:t>“</w:t>
      </w:r>
      <w:r w:rsidR="003C5DDF" w:rsidRPr="003C5DDF">
        <w:t>FR2 peak EIRP requirement for handheld UE</w:t>
      </w:r>
      <w:r w:rsidR="003C5DDF">
        <w:t>”</w:t>
      </w:r>
      <w:r>
        <w:t>, Intel</w:t>
      </w:r>
      <w:r w:rsidR="003C5DDF">
        <w:t xml:space="preserve"> Corporation</w:t>
      </w:r>
      <w:r>
        <w:t>,</w:t>
      </w:r>
      <w:r w:rsidR="003C5DDF">
        <w:t xml:space="preserve"> Apple Inc.,</w:t>
      </w:r>
      <w:r>
        <w:t xml:space="preserve"> 3GPP RAN4 #86bis, April 2018</w:t>
      </w:r>
    </w:p>
    <w:p w:rsidR="008867A8" w:rsidRDefault="008867A8" w:rsidP="008867A8">
      <w:pPr>
        <w:widowControl w:val="0"/>
        <w:numPr>
          <w:ilvl w:val="0"/>
          <w:numId w:val="5"/>
        </w:numPr>
      </w:pPr>
      <w:r w:rsidRPr="008867A8">
        <w:t>R4-1803982, “Revised NR UE peak EIRP and Spherical EIRP levels at mmWave,” LG Electronics, RAN4 #86</w:t>
      </w:r>
      <w:r w:rsidR="009F7163">
        <w:t>b</w:t>
      </w:r>
      <w:r w:rsidRPr="008867A8">
        <w:t>is, April 2018</w:t>
      </w:r>
    </w:p>
    <w:p w:rsidR="00B10CE6" w:rsidRDefault="00B10CE6" w:rsidP="005D4856">
      <w:pPr>
        <w:widowControl w:val="0"/>
        <w:ind w:left="420"/>
        <w:jc w:val="both"/>
      </w:pPr>
    </w:p>
    <w:p w:rsidR="00B667B2" w:rsidRPr="00B667B2" w:rsidRDefault="00B667B2" w:rsidP="00B667B2">
      <w:pPr>
        <w:widowControl w:val="0"/>
        <w:ind w:left="420"/>
        <w:jc w:val="both"/>
        <w:rPr>
          <w:rFonts w:eastAsia="Wingdings"/>
          <w:lang w:bidi="hi-IN"/>
        </w:rPr>
      </w:pPr>
    </w:p>
    <w:sectPr w:rsidR="00B667B2" w:rsidRPr="00B667B2" w:rsidSect="00C775EF">
      <w:headerReference w:type="even" r:id="rId13"/>
      <w:footerReference w:type="even" r:id="rId14"/>
      <w:footerReference w:type="default" r:id="rId15"/>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836DA" w:rsidRDefault="000836DA">
      <w:r>
        <w:separator/>
      </w:r>
    </w:p>
  </w:endnote>
  <w:endnote w:type="continuationSeparator" w:id="0">
    <w:p w:rsidR="000836DA" w:rsidRDefault="000836DA">
      <w:r>
        <w:continuationSeparator/>
      </w:r>
    </w:p>
  </w:endnote>
  <w:endnote w:type="continuationNotice" w:id="1">
    <w:p w:rsidR="000836DA" w:rsidRDefault="000836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ew York">
    <w:panose1 w:val="020B06040202020202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ncho">
    <w:altName w:val="MS Mincho"/>
    <w:panose1 w:val="020B0604020202020204"/>
    <w:charset w:val="80"/>
    <w:family w:val="roman"/>
    <w:pitch w:val="fixed"/>
    <w:sig w:usb0="00002A87" w:usb1="08070000" w:usb2="00000010" w:usb3="00000000" w:csb0="000201FF" w:csb1="00000000"/>
  </w:font>
  <w:font w:name="v4.2.0">
    <w:altName w:val="Times New Roman"/>
    <w:panose1 w:val="020B0604020202020204"/>
    <w:charset w:val="00"/>
    <w:family w:val="auto"/>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Vrinda">
    <w:panose1 w:val="020B0604020202020204"/>
    <w:charset w:val="01"/>
    <w:family w:val="roman"/>
    <w:pitch w:val="variable"/>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D2039" w:rsidRDefault="008D203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Pr="00DB1239" w:rsidRDefault="008D2039"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D95979">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95979">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836DA" w:rsidRDefault="000836DA">
      <w:r>
        <w:separator/>
      </w:r>
    </w:p>
  </w:footnote>
  <w:footnote w:type="continuationSeparator" w:id="0">
    <w:p w:rsidR="000836DA" w:rsidRDefault="000836DA">
      <w:r>
        <w:continuationSeparator/>
      </w:r>
    </w:p>
  </w:footnote>
  <w:footnote w:type="continuationNotice" w:id="1">
    <w:p w:rsidR="000836DA" w:rsidRDefault="000836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3.1pt;height:23.75pt" o:bullet="t">
        <v:imagedata r:id="rId1" o:title="art267D"/>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39B72EB"/>
    <w:multiLevelType w:val="multilevel"/>
    <w:tmpl w:val="D8E67C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19126F"/>
    <w:multiLevelType w:val="hybridMultilevel"/>
    <w:tmpl w:val="35CC3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CF4230"/>
    <w:multiLevelType w:val="hybridMultilevel"/>
    <w:tmpl w:val="839C86B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1A22A49"/>
    <w:multiLevelType w:val="hybridMultilevel"/>
    <w:tmpl w:val="F04047D8"/>
    <w:lvl w:ilvl="0" w:tplc="B1942FAC">
      <w:start w:val="1"/>
      <w:numFmt w:val="bullet"/>
      <w:lvlText w:val=""/>
      <w:lvlJc w:val="left"/>
      <w:pPr>
        <w:tabs>
          <w:tab w:val="num" w:pos="720"/>
        </w:tabs>
        <w:ind w:left="720" w:hanging="360"/>
      </w:pPr>
      <w:rPr>
        <w:rFonts w:ascii="New York" w:hAnsi="New York" w:hint="default"/>
      </w:rPr>
    </w:lvl>
    <w:lvl w:ilvl="1" w:tplc="4828AFE2">
      <w:start w:val="1"/>
      <w:numFmt w:val="bullet"/>
      <w:lvlText w:val=""/>
      <w:lvlJc w:val="left"/>
      <w:pPr>
        <w:tabs>
          <w:tab w:val="num" w:pos="1440"/>
        </w:tabs>
        <w:ind w:left="1440" w:hanging="360"/>
      </w:pPr>
      <w:rPr>
        <w:rFonts w:ascii="New York" w:hAnsi="New York" w:hint="default"/>
      </w:rPr>
    </w:lvl>
    <w:lvl w:ilvl="2" w:tplc="0B8C4504">
      <w:start w:val="174"/>
      <w:numFmt w:val="bullet"/>
      <w:lvlText w:val="–"/>
      <w:lvlJc w:val="left"/>
      <w:pPr>
        <w:tabs>
          <w:tab w:val="num" w:pos="2160"/>
        </w:tabs>
        <w:ind w:left="2160" w:hanging="360"/>
      </w:pPr>
      <w:rPr>
        <w:rFonts w:ascii="New York" w:hAnsi="New York" w:hint="default"/>
      </w:rPr>
    </w:lvl>
    <w:lvl w:ilvl="3" w:tplc="16AAE492" w:tentative="1">
      <w:start w:val="1"/>
      <w:numFmt w:val="bullet"/>
      <w:lvlText w:val=""/>
      <w:lvlJc w:val="left"/>
      <w:pPr>
        <w:tabs>
          <w:tab w:val="num" w:pos="2880"/>
        </w:tabs>
        <w:ind w:left="2880" w:hanging="360"/>
      </w:pPr>
      <w:rPr>
        <w:rFonts w:ascii="New York" w:hAnsi="New York" w:hint="default"/>
      </w:rPr>
    </w:lvl>
    <w:lvl w:ilvl="4" w:tplc="427ACEF2" w:tentative="1">
      <w:start w:val="1"/>
      <w:numFmt w:val="bullet"/>
      <w:lvlText w:val=""/>
      <w:lvlJc w:val="left"/>
      <w:pPr>
        <w:tabs>
          <w:tab w:val="num" w:pos="3600"/>
        </w:tabs>
        <w:ind w:left="3600" w:hanging="360"/>
      </w:pPr>
      <w:rPr>
        <w:rFonts w:ascii="New York" w:hAnsi="New York" w:hint="default"/>
      </w:rPr>
    </w:lvl>
    <w:lvl w:ilvl="5" w:tplc="C43EF5D6" w:tentative="1">
      <w:start w:val="1"/>
      <w:numFmt w:val="bullet"/>
      <w:lvlText w:val=""/>
      <w:lvlJc w:val="left"/>
      <w:pPr>
        <w:tabs>
          <w:tab w:val="num" w:pos="4320"/>
        </w:tabs>
        <w:ind w:left="4320" w:hanging="360"/>
      </w:pPr>
      <w:rPr>
        <w:rFonts w:ascii="New York" w:hAnsi="New York" w:hint="default"/>
      </w:rPr>
    </w:lvl>
    <w:lvl w:ilvl="6" w:tplc="B35C6CD8" w:tentative="1">
      <w:start w:val="1"/>
      <w:numFmt w:val="bullet"/>
      <w:lvlText w:val=""/>
      <w:lvlJc w:val="left"/>
      <w:pPr>
        <w:tabs>
          <w:tab w:val="num" w:pos="5040"/>
        </w:tabs>
        <w:ind w:left="5040" w:hanging="360"/>
      </w:pPr>
      <w:rPr>
        <w:rFonts w:ascii="New York" w:hAnsi="New York" w:hint="default"/>
      </w:rPr>
    </w:lvl>
    <w:lvl w:ilvl="7" w:tplc="078A96CA" w:tentative="1">
      <w:start w:val="1"/>
      <w:numFmt w:val="bullet"/>
      <w:lvlText w:val=""/>
      <w:lvlJc w:val="left"/>
      <w:pPr>
        <w:tabs>
          <w:tab w:val="num" w:pos="5760"/>
        </w:tabs>
        <w:ind w:left="5760" w:hanging="360"/>
      </w:pPr>
      <w:rPr>
        <w:rFonts w:ascii="New York" w:hAnsi="New York" w:hint="default"/>
      </w:rPr>
    </w:lvl>
    <w:lvl w:ilvl="8" w:tplc="32A2E926" w:tentative="1">
      <w:start w:val="1"/>
      <w:numFmt w:val="bullet"/>
      <w:lvlText w:val=""/>
      <w:lvlJc w:val="left"/>
      <w:pPr>
        <w:tabs>
          <w:tab w:val="num" w:pos="6480"/>
        </w:tabs>
        <w:ind w:left="6480" w:hanging="360"/>
      </w:pPr>
      <w:rPr>
        <w:rFonts w:ascii="New York" w:hAnsi="New York" w:hint="default"/>
      </w:rPr>
    </w:lvl>
  </w:abstractNum>
  <w:abstractNum w:abstractNumId="7" w15:restartNumberingAfterBreak="0">
    <w:nsid w:val="15EA61EC"/>
    <w:multiLevelType w:val="hybridMultilevel"/>
    <w:tmpl w:val="CD52589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17303EFC"/>
    <w:multiLevelType w:val="hybridMultilevel"/>
    <w:tmpl w:val="77162C1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9" w15:restartNumberingAfterBreak="0">
    <w:nsid w:val="183260A2"/>
    <w:multiLevelType w:val="hybridMultilevel"/>
    <w:tmpl w:val="FD787A64"/>
    <w:lvl w:ilvl="0" w:tplc="AD788554">
      <w:start w:val="1"/>
      <w:numFmt w:val="bullet"/>
      <w:lvlText w:val="•"/>
      <w:lvlJc w:val="left"/>
      <w:pPr>
        <w:tabs>
          <w:tab w:val="num" w:pos="720"/>
        </w:tabs>
        <w:ind w:left="720" w:hanging="360"/>
      </w:pPr>
      <w:rPr>
        <w:rFonts w:ascii="Arial" w:hAnsi="Arial" w:hint="default"/>
      </w:rPr>
    </w:lvl>
    <w:lvl w:ilvl="1" w:tplc="5360EC78">
      <w:start w:val="110"/>
      <w:numFmt w:val="bullet"/>
      <w:lvlText w:val="–"/>
      <w:lvlJc w:val="left"/>
      <w:pPr>
        <w:tabs>
          <w:tab w:val="num" w:pos="1440"/>
        </w:tabs>
        <w:ind w:left="1440" w:hanging="360"/>
      </w:pPr>
      <w:rPr>
        <w:rFonts w:ascii="Arial" w:hAnsi="Arial" w:hint="default"/>
      </w:rPr>
    </w:lvl>
    <w:lvl w:ilvl="2" w:tplc="50844566">
      <w:start w:val="110"/>
      <w:numFmt w:val="bullet"/>
      <w:lvlText w:val="•"/>
      <w:lvlJc w:val="left"/>
      <w:pPr>
        <w:tabs>
          <w:tab w:val="num" w:pos="2160"/>
        </w:tabs>
        <w:ind w:left="2160" w:hanging="360"/>
      </w:pPr>
      <w:rPr>
        <w:rFonts w:ascii="Arial" w:hAnsi="Arial" w:hint="default"/>
      </w:rPr>
    </w:lvl>
    <w:lvl w:ilvl="3" w:tplc="F04E6314" w:tentative="1">
      <w:start w:val="1"/>
      <w:numFmt w:val="bullet"/>
      <w:lvlText w:val="•"/>
      <w:lvlJc w:val="left"/>
      <w:pPr>
        <w:tabs>
          <w:tab w:val="num" w:pos="2880"/>
        </w:tabs>
        <w:ind w:left="2880" w:hanging="360"/>
      </w:pPr>
      <w:rPr>
        <w:rFonts w:ascii="Arial" w:hAnsi="Arial" w:hint="default"/>
      </w:rPr>
    </w:lvl>
    <w:lvl w:ilvl="4" w:tplc="879CDEE0" w:tentative="1">
      <w:start w:val="1"/>
      <w:numFmt w:val="bullet"/>
      <w:lvlText w:val="•"/>
      <w:lvlJc w:val="left"/>
      <w:pPr>
        <w:tabs>
          <w:tab w:val="num" w:pos="3600"/>
        </w:tabs>
        <w:ind w:left="3600" w:hanging="360"/>
      </w:pPr>
      <w:rPr>
        <w:rFonts w:ascii="Arial" w:hAnsi="Arial" w:hint="default"/>
      </w:rPr>
    </w:lvl>
    <w:lvl w:ilvl="5" w:tplc="C10440E0" w:tentative="1">
      <w:start w:val="1"/>
      <w:numFmt w:val="bullet"/>
      <w:lvlText w:val="•"/>
      <w:lvlJc w:val="left"/>
      <w:pPr>
        <w:tabs>
          <w:tab w:val="num" w:pos="4320"/>
        </w:tabs>
        <w:ind w:left="4320" w:hanging="360"/>
      </w:pPr>
      <w:rPr>
        <w:rFonts w:ascii="Arial" w:hAnsi="Arial" w:hint="default"/>
      </w:rPr>
    </w:lvl>
    <w:lvl w:ilvl="6" w:tplc="5F92E410" w:tentative="1">
      <w:start w:val="1"/>
      <w:numFmt w:val="bullet"/>
      <w:lvlText w:val="•"/>
      <w:lvlJc w:val="left"/>
      <w:pPr>
        <w:tabs>
          <w:tab w:val="num" w:pos="5040"/>
        </w:tabs>
        <w:ind w:left="5040" w:hanging="360"/>
      </w:pPr>
      <w:rPr>
        <w:rFonts w:ascii="Arial" w:hAnsi="Arial" w:hint="default"/>
      </w:rPr>
    </w:lvl>
    <w:lvl w:ilvl="7" w:tplc="CFF0A058" w:tentative="1">
      <w:start w:val="1"/>
      <w:numFmt w:val="bullet"/>
      <w:lvlText w:val="•"/>
      <w:lvlJc w:val="left"/>
      <w:pPr>
        <w:tabs>
          <w:tab w:val="num" w:pos="5760"/>
        </w:tabs>
        <w:ind w:left="5760" w:hanging="360"/>
      </w:pPr>
      <w:rPr>
        <w:rFonts w:ascii="Arial" w:hAnsi="Arial" w:hint="default"/>
      </w:rPr>
    </w:lvl>
    <w:lvl w:ilvl="8" w:tplc="ECBED40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A6E15AB"/>
    <w:multiLevelType w:val="hybridMultilevel"/>
    <w:tmpl w:val="03BED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8950B9"/>
    <w:multiLevelType w:val="hybridMultilevel"/>
    <w:tmpl w:val="840EB48A"/>
    <w:lvl w:ilvl="0" w:tplc="1F7A071E">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2" w15:restartNumberingAfterBreak="0">
    <w:nsid w:val="1DC67CD2"/>
    <w:multiLevelType w:val="multilevel"/>
    <w:tmpl w:val="CA8A9DC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0690A22"/>
    <w:multiLevelType w:val="multilevel"/>
    <w:tmpl w:val="D4D0E5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1C2B8B"/>
    <w:multiLevelType w:val="hybridMultilevel"/>
    <w:tmpl w:val="B43E5906"/>
    <w:lvl w:ilvl="0" w:tplc="08090001">
      <w:start w:val="1"/>
      <w:numFmt w:val="bullet"/>
      <w:lvlText w:val=""/>
      <w:lvlJc w:val="left"/>
      <w:pPr>
        <w:ind w:left="720" w:hanging="360"/>
      </w:pPr>
      <w:rPr>
        <w:rFonts w:ascii="Symbol" w:hAnsi="Symbol" w:hint="default"/>
      </w:rPr>
    </w:lvl>
    <w:lvl w:ilvl="1" w:tplc="A3A0AA6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16" w15:restartNumberingAfterBreak="0">
    <w:nsid w:val="24574F75"/>
    <w:multiLevelType w:val="hybridMultilevel"/>
    <w:tmpl w:val="12D85378"/>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7"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3F7965"/>
    <w:multiLevelType w:val="hybridMultilevel"/>
    <w:tmpl w:val="EEC6EB14"/>
    <w:lvl w:ilvl="0" w:tplc="3884916C">
      <w:start w:val="1"/>
      <w:numFmt w:val="bullet"/>
      <w:lvlText w:val="‒"/>
      <w:lvlJc w:val="left"/>
      <w:pPr>
        <w:ind w:left="1860" w:hanging="420"/>
      </w:pPr>
      <w:rPr>
        <w:rFonts w:ascii="MS Mincho" w:eastAsia="MS Mincho" w:hAnsi="MS Mincho" w:hint="eastAsia"/>
      </w:rPr>
    </w:lvl>
    <w:lvl w:ilvl="1" w:tplc="0409000B" w:tentative="1">
      <w:start w:val="1"/>
      <w:numFmt w:val="bullet"/>
      <w:lvlText w:val=""/>
      <w:lvlJc w:val="left"/>
      <w:pPr>
        <w:ind w:left="840" w:hanging="420"/>
      </w:pPr>
      <w:rPr>
        <w:rFonts w:ascii="New York" w:hAnsi="New York" w:hint="default"/>
      </w:rPr>
    </w:lvl>
    <w:lvl w:ilvl="2" w:tplc="5722137C">
      <w:start w:val="1"/>
      <w:numFmt w:val="bullet"/>
      <w:lvlText w:val="-"/>
      <w:lvlJc w:val="left"/>
      <w:pPr>
        <w:ind w:left="1260" w:hanging="420"/>
      </w:pPr>
      <w:rPr>
        <w:rFonts w:ascii="Arial" w:hAnsi="Arial" w:hint="default"/>
      </w:rPr>
    </w:lvl>
    <w:lvl w:ilvl="3" w:tplc="5722137C">
      <w:start w:val="1"/>
      <w:numFmt w:val="bullet"/>
      <w:lvlText w:val="-"/>
      <w:lvlJc w:val="left"/>
      <w:pPr>
        <w:ind w:left="1680" w:hanging="420"/>
      </w:pPr>
      <w:rPr>
        <w:rFonts w:ascii="Arial" w:hAnsi="Arial" w:hint="default"/>
      </w:rPr>
    </w:lvl>
    <w:lvl w:ilvl="4" w:tplc="5722137C">
      <w:start w:val="1"/>
      <w:numFmt w:val="bullet"/>
      <w:lvlText w:val="-"/>
      <w:lvlJc w:val="left"/>
      <w:pPr>
        <w:ind w:left="2100" w:hanging="420"/>
      </w:pPr>
      <w:rPr>
        <w:rFonts w:ascii="Arial" w:hAnsi="Arial" w:hint="default"/>
      </w:rPr>
    </w:lvl>
    <w:lvl w:ilvl="5" w:tplc="0409000D" w:tentative="1">
      <w:start w:val="1"/>
      <w:numFmt w:val="bullet"/>
      <w:lvlText w:val=""/>
      <w:lvlJc w:val="left"/>
      <w:pPr>
        <w:ind w:left="2520" w:hanging="420"/>
      </w:pPr>
      <w:rPr>
        <w:rFonts w:ascii="New York" w:hAnsi="New York" w:hint="default"/>
      </w:rPr>
    </w:lvl>
    <w:lvl w:ilvl="6" w:tplc="04090001" w:tentative="1">
      <w:start w:val="1"/>
      <w:numFmt w:val="bullet"/>
      <w:lvlText w:val=""/>
      <w:lvlJc w:val="left"/>
      <w:pPr>
        <w:ind w:left="2940" w:hanging="420"/>
      </w:pPr>
      <w:rPr>
        <w:rFonts w:ascii="New York" w:hAnsi="New York" w:hint="default"/>
      </w:rPr>
    </w:lvl>
    <w:lvl w:ilvl="7" w:tplc="0409000B" w:tentative="1">
      <w:start w:val="1"/>
      <w:numFmt w:val="bullet"/>
      <w:lvlText w:val=""/>
      <w:lvlJc w:val="left"/>
      <w:pPr>
        <w:ind w:left="3360" w:hanging="420"/>
      </w:pPr>
      <w:rPr>
        <w:rFonts w:ascii="New York" w:hAnsi="New York" w:hint="default"/>
      </w:rPr>
    </w:lvl>
    <w:lvl w:ilvl="8" w:tplc="0409000D" w:tentative="1">
      <w:start w:val="1"/>
      <w:numFmt w:val="bullet"/>
      <w:lvlText w:val=""/>
      <w:lvlJc w:val="left"/>
      <w:pPr>
        <w:ind w:left="3780" w:hanging="420"/>
      </w:pPr>
      <w:rPr>
        <w:rFonts w:ascii="New York" w:hAnsi="New York" w:hint="default"/>
      </w:rPr>
    </w:lvl>
  </w:abstractNum>
  <w:abstractNum w:abstractNumId="21" w15:restartNumberingAfterBreak="0">
    <w:nsid w:val="31524F3D"/>
    <w:multiLevelType w:val="hybridMultilevel"/>
    <w:tmpl w:val="C47A21C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1F00CDC"/>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23" w15:restartNumberingAfterBreak="0">
    <w:nsid w:val="3211693E"/>
    <w:multiLevelType w:val="hybridMultilevel"/>
    <w:tmpl w:val="93E89866"/>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4" w15:restartNumberingAfterBreak="0">
    <w:nsid w:val="37D243F1"/>
    <w:multiLevelType w:val="hybridMultilevel"/>
    <w:tmpl w:val="58A8A4FA"/>
    <w:lvl w:ilvl="0" w:tplc="A90800E0">
      <w:start w:val="1"/>
      <w:numFmt w:val="bullet"/>
      <w:lvlText w:val=""/>
      <w:lvlPicBulletId w:val="0"/>
      <w:lvlJc w:val="left"/>
      <w:pPr>
        <w:tabs>
          <w:tab w:val="num" w:pos="720"/>
        </w:tabs>
        <w:ind w:left="720" w:hanging="360"/>
      </w:pPr>
      <w:rPr>
        <w:rFonts w:ascii="Symbol" w:hAnsi="Symbol" w:hint="default"/>
      </w:rPr>
    </w:lvl>
    <w:lvl w:ilvl="1" w:tplc="12A8FDB4">
      <w:start w:val="110"/>
      <w:numFmt w:val="bullet"/>
      <w:lvlText w:val="•"/>
      <w:lvlJc w:val="left"/>
      <w:pPr>
        <w:tabs>
          <w:tab w:val="num" w:pos="1440"/>
        </w:tabs>
        <w:ind w:left="1440" w:hanging="360"/>
      </w:pPr>
      <w:rPr>
        <w:rFonts w:ascii="Arial" w:hAnsi="Arial" w:hint="default"/>
      </w:rPr>
    </w:lvl>
    <w:lvl w:ilvl="2" w:tplc="A7563FBA" w:tentative="1">
      <w:start w:val="1"/>
      <w:numFmt w:val="bullet"/>
      <w:lvlText w:val=""/>
      <w:lvlPicBulletId w:val="0"/>
      <w:lvlJc w:val="left"/>
      <w:pPr>
        <w:tabs>
          <w:tab w:val="num" w:pos="2160"/>
        </w:tabs>
        <w:ind w:left="2160" w:hanging="360"/>
      </w:pPr>
      <w:rPr>
        <w:rFonts w:ascii="Symbol" w:hAnsi="Symbol" w:hint="default"/>
      </w:rPr>
    </w:lvl>
    <w:lvl w:ilvl="3" w:tplc="2C9263CA" w:tentative="1">
      <w:start w:val="1"/>
      <w:numFmt w:val="bullet"/>
      <w:lvlText w:val=""/>
      <w:lvlPicBulletId w:val="0"/>
      <w:lvlJc w:val="left"/>
      <w:pPr>
        <w:tabs>
          <w:tab w:val="num" w:pos="2880"/>
        </w:tabs>
        <w:ind w:left="2880" w:hanging="360"/>
      </w:pPr>
      <w:rPr>
        <w:rFonts w:ascii="Symbol" w:hAnsi="Symbol" w:hint="default"/>
      </w:rPr>
    </w:lvl>
    <w:lvl w:ilvl="4" w:tplc="B680FFE0" w:tentative="1">
      <w:start w:val="1"/>
      <w:numFmt w:val="bullet"/>
      <w:lvlText w:val=""/>
      <w:lvlPicBulletId w:val="0"/>
      <w:lvlJc w:val="left"/>
      <w:pPr>
        <w:tabs>
          <w:tab w:val="num" w:pos="3600"/>
        </w:tabs>
        <w:ind w:left="3600" w:hanging="360"/>
      </w:pPr>
      <w:rPr>
        <w:rFonts w:ascii="Symbol" w:hAnsi="Symbol" w:hint="default"/>
      </w:rPr>
    </w:lvl>
    <w:lvl w:ilvl="5" w:tplc="FC9228BC" w:tentative="1">
      <w:start w:val="1"/>
      <w:numFmt w:val="bullet"/>
      <w:lvlText w:val=""/>
      <w:lvlPicBulletId w:val="0"/>
      <w:lvlJc w:val="left"/>
      <w:pPr>
        <w:tabs>
          <w:tab w:val="num" w:pos="4320"/>
        </w:tabs>
        <w:ind w:left="4320" w:hanging="360"/>
      </w:pPr>
      <w:rPr>
        <w:rFonts w:ascii="Symbol" w:hAnsi="Symbol" w:hint="default"/>
      </w:rPr>
    </w:lvl>
    <w:lvl w:ilvl="6" w:tplc="2D2694A6" w:tentative="1">
      <w:start w:val="1"/>
      <w:numFmt w:val="bullet"/>
      <w:lvlText w:val=""/>
      <w:lvlPicBulletId w:val="0"/>
      <w:lvlJc w:val="left"/>
      <w:pPr>
        <w:tabs>
          <w:tab w:val="num" w:pos="5040"/>
        </w:tabs>
        <w:ind w:left="5040" w:hanging="360"/>
      </w:pPr>
      <w:rPr>
        <w:rFonts w:ascii="Symbol" w:hAnsi="Symbol" w:hint="default"/>
      </w:rPr>
    </w:lvl>
    <w:lvl w:ilvl="7" w:tplc="19B23A88" w:tentative="1">
      <w:start w:val="1"/>
      <w:numFmt w:val="bullet"/>
      <w:lvlText w:val=""/>
      <w:lvlPicBulletId w:val="0"/>
      <w:lvlJc w:val="left"/>
      <w:pPr>
        <w:tabs>
          <w:tab w:val="num" w:pos="5760"/>
        </w:tabs>
        <w:ind w:left="5760" w:hanging="360"/>
      </w:pPr>
      <w:rPr>
        <w:rFonts w:ascii="Symbol" w:hAnsi="Symbol" w:hint="default"/>
      </w:rPr>
    </w:lvl>
    <w:lvl w:ilvl="8" w:tplc="D5722A98"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3A3545B8"/>
    <w:multiLevelType w:val="hybridMultilevel"/>
    <w:tmpl w:val="33244808"/>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CFA702B"/>
    <w:multiLevelType w:val="hybridMultilevel"/>
    <w:tmpl w:val="FFD2B3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27" w15:restartNumberingAfterBreak="0">
    <w:nsid w:val="3EE93788"/>
    <w:multiLevelType w:val="hybridMultilevel"/>
    <w:tmpl w:val="1AD48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28" w15:restartNumberingAfterBreak="0">
    <w:nsid w:val="3F090212"/>
    <w:multiLevelType w:val="hybridMultilevel"/>
    <w:tmpl w:val="5BE6E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C79D4"/>
    <w:multiLevelType w:val="hybridMultilevel"/>
    <w:tmpl w:val="0B202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30" w15:restartNumberingAfterBreak="0">
    <w:nsid w:val="45A642B7"/>
    <w:multiLevelType w:val="hybridMultilevel"/>
    <w:tmpl w:val="C1E861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611498E"/>
    <w:multiLevelType w:val="hybridMultilevel"/>
    <w:tmpl w:val="7F067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2" w15:restartNumberingAfterBreak="0">
    <w:nsid w:val="4C661AFF"/>
    <w:multiLevelType w:val="hybridMultilevel"/>
    <w:tmpl w:val="9A46ED54"/>
    <w:lvl w:ilvl="0" w:tplc="04090005">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3" w15:restartNumberingAfterBreak="0">
    <w:nsid w:val="52914AC5"/>
    <w:multiLevelType w:val="hybridMultilevel"/>
    <w:tmpl w:val="558C339E"/>
    <w:lvl w:ilvl="0" w:tplc="C0B69916">
      <w:start w:val="1"/>
      <w:numFmt w:val="bullet"/>
      <w:lvlText w:val="–"/>
      <w:lvlJc w:val="left"/>
      <w:pPr>
        <w:tabs>
          <w:tab w:val="num" w:pos="720"/>
        </w:tabs>
        <w:ind w:left="720" w:hanging="360"/>
      </w:pPr>
      <w:rPr>
        <w:rFonts w:ascii="New York" w:hAnsi="New York" w:hint="default"/>
      </w:rPr>
    </w:lvl>
    <w:lvl w:ilvl="1" w:tplc="83ACEAF4" w:tentative="1">
      <w:start w:val="1"/>
      <w:numFmt w:val="bullet"/>
      <w:lvlText w:val="–"/>
      <w:lvlJc w:val="left"/>
      <w:pPr>
        <w:tabs>
          <w:tab w:val="num" w:pos="1440"/>
        </w:tabs>
        <w:ind w:left="1440" w:hanging="360"/>
      </w:pPr>
      <w:rPr>
        <w:rFonts w:ascii="New York" w:hAnsi="New York" w:hint="default"/>
      </w:rPr>
    </w:lvl>
    <w:lvl w:ilvl="2" w:tplc="501C95F6">
      <w:start w:val="1"/>
      <w:numFmt w:val="bullet"/>
      <w:lvlText w:val="–"/>
      <w:lvlJc w:val="left"/>
      <w:pPr>
        <w:tabs>
          <w:tab w:val="num" w:pos="2160"/>
        </w:tabs>
        <w:ind w:left="2160" w:hanging="360"/>
      </w:pPr>
      <w:rPr>
        <w:rFonts w:ascii="New York" w:hAnsi="New York" w:hint="default"/>
      </w:rPr>
    </w:lvl>
    <w:lvl w:ilvl="3" w:tplc="9DE839C2" w:tentative="1">
      <w:start w:val="1"/>
      <w:numFmt w:val="bullet"/>
      <w:lvlText w:val="–"/>
      <w:lvlJc w:val="left"/>
      <w:pPr>
        <w:tabs>
          <w:tab w:val="num" w:pos="2880"/>
        </w:tabs>
        <w:ind w:left="2880" w:hanging="360"/>
      </w:pPr>
      <w:rPr>
        <w:rFonts w:ascii="New York" w:hAnsi="New York" w:hint="default"/>
      </w:rPr>
    </w:lvl>
    <w:lvl w:ilvl="4" w:tplc="0F5ED520" w:tentative="1">
      <w:start w:val="1"/>
      <w:numFmt w:val="bullet"/>
      <w:lvlText w:val="–"/>
      <w:lvlJc w:val="left"/>
      <w:pPr>
        <w:tabs>
          <w:tab w:val="num" w:pos="3600"/>
        </w:tabs>
        <w:ind w:left="3600" w:hanging="360"/>
      </w:pPr>
      <w:rPr>
        <w:rFonts w:ascii="New York" w:hAnsi="New York" w:hint="default"/>
      </w:rPr>
    </w:lvl>
    <w:lvl w:ilvl="5" w:tplc="E1A2BDFC" w:tentative="1">
      <w:start w:val="1"/>
      <w:numFmt w:val="bullet"/>
      <w:lvlText w:val="–"/>
      <w:lvlJc w:val="left"/>
      <w:pPr>
        <w:tabs>
          <w:tab w:val="num" w:pos="4320"/>
        </w:tabs>
        <w:ind w:left="4320" w:hanging="360"/>
      </w:pPr>
      <w:rPr>
        <w:rFonts w:ascii="New York" w:hAnsi="New York" w:hint="default"/>
      </w:rPr>
    </w:lvl>
    <w:lvl w:ilvl="6" w:tplc="EB8268CC" w:tentative="1">
      <w:start w:val="1"/>
      <w:numFmt w:val="bullet"/>
      <w:lvlText w:val="–"/>
      <w:lvlJc w:val="left"/>
      <w:pPr>
        <w:tabs>
          <w:tab w:val="num" w:pos="5040"/>
        </w:tabs>
        <w:ind w:left="5040" w:hanging="360"/>
      </w:pPr>
      <w:rPr>
        <w:rFonts w:ascii="New York" w:hAnsi="New York" w:hint="default"/>
      </w:rPr>
    </w:lvl>
    <w:lvl w:ilvl="7" w:tplc="DC2E6F06" w:tentative="1">
      <w:start w:val="1"/>
      <w:numFmt w:val="bullet"/>
      <w:lvlText w:val="–"/>
      <w:lvlJc w:val="left"/>
      <w:pPr>
        <w:tabs>
          <w:tab w:val="num" w:pos="5760"/>
        </w:tabs>
        <w:ind w:left="5760" w:hanging="360"/>
      </w:pPr>
      <w:rPr>
        <w:rFonts w:ascii="New York" w:hAnsi="New York" w:hint="default"/>
      </w:rPr>
    </w:lvl>
    <w:lvl w:ilvl="8" w:tplc="CA92F66E" w:tentative="1">
      <w:start w:val="1"/>
      <w:numFmt w:val="bullet"/>
      <w:lvlText w:val="–"/>
      <w:lvlJc w:val="left"/>
      <w:pPr>
        <w:tabs>
          <w:tab w:val="num" w:pos="6480"/>
        </w:tabs>
        <w:ind w:left="6480" w:hanging="360"/>
      </w:pPr>
      <w:rPr>
        <w:rFonts w:ascii="New York" w:hAnsi="New York" w:hint="default"/>
      </w:rPr>
    </w:lvl>
  </w:abstractNum>
  <w:abstractNum w:abstractNumId="34" w15:restartNumberingAfterBreak="0">
    <w:nsid w:val="54A46E51"/>
    <w:multiLevelType w:val="hybridMultilevel"/>
    <w:tmpl w:val="B0D69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6C5C00"/>
    <w:multiLevelType w:val="hybridMultilevel"/>
    <w:tmpl w:val="938E36F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F9479A7"/>
    <w:multiLevelType w:val="hybridMultilevel"/>
    <w:tmpl w:val="79E0214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New York" w:hAnsi="New York" w:cs="New York" w:hint="default"/>
      </w:rPr>
    </w:lvl>
    <w:lvl w:ilvl="2" w:tplc="08090005" w:tentative="1">
      <w:start w:val="1"/>
      <w:numFmt w:val="bullet"/>
      <w:lvlText w:val=""/>
      <w:lvlJc w:val="left"/>
      <w:pPr>
        <w:ind w:left="3240" w:hanging="360"/>
      </w:pPr>
      <w:rPr>
        <w:rFonts w:ascii="New York" w:hAnsi="New York"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New York" w:hAnsi="New York" w:cs="New York" w:hint="default"/>
      </w:rPr>
    </w:lvl>
    <w:lvl w:ilvl="5" w:tplc="08090005" w:tentative="1">
      <w:start w:val="1"/>
      <w:numFmt w:val="bullet"/>
      <w:lvlText w:val=""/>
      <w:lvlJc w:val="left"/>
      <w:pPr>
        <w:ind w:left="5400" w:hanging="360"/>
      </w:pPr>
      <w:rPr>
        <w:rFonts w:ascii="New York" w:hAnsi="New York"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New York" w:hAnsi="New York" w:cs="New York" w:hint="default"/>
      </w:rPr>
    </w:lvl>
    <w:lvl w:ilvl="8" w:tplc="08090005" w:tentative="1">
      <w:start w:val="1"/>
      <w:numFmt w:val="bullet"/>
      <w:lvlText w:val=""/>
      <w:lvlJc w:val="left"/>
      <w:pPr>
        <w:ind w:left="7560" w:hanging="360"/>
      </w:pPr>
      <w:rPr>
        <w:rFonts w:ascii="New York" w:hAnsi="New York" w:hint="default"/>
      </w:rPr>
    </w:lvl>
  </w:abstractNum>
  <w:abstractNum w:abstractNumId="37" w15:restartNumberingAfterBreak="0">
    <w:nsid w:val="6061279D"/>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38" w15:restartNumberingAfterBreak="0">
    <w:nsid w:val="62937AD3"/>
    <w:multiLevelType w:val="hybridMultilevel"/>
    <w:tmpl w:val="10328D5A"/>
    <w:lvl w:ilvl="0" w:tplc="586479C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9" w15:restartNumberingAfterBreak="0">
    <w:nsid w:val="6DAA7339"/>
    <w:multiLevelType w:val="hybridMultilevel"/>
    <w:tmpl w:val="21A877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F635F4"/>
    <w:multiLevelType w:val="hybridMultilevel"/>
    <w:tmpl w:val="40CE927E"/>
    <w:lvl w:ilvl="0" w:tplc="5B927870">
      <w:start w:val="1"/>
      <w:numFmt w:val="bullet"/>
      <w:lvlText w:val=""/>
      <w:lvlJc w:val="left"/>
      <w:pPr>
        <w:tabs>
          <w:tab w:val="num" w:pos="720"/>
        </w:tabs>
        <w:ind w:left="720" w:hanging="360"/>
      </w:pPr>
      <w:rPr>
        <w:rFonts w:ascii="New York" w:hAnsi="New York" w:hint="default"/>
      </w:rPr>
    </w:lvl>
    <w:lvl w:ilvl="1" w:tplc="F9722AAC">
      <w:start w:val="1"/>
      <w:numFmt w:val="bullet"/>
      <w:lvlText w:val=""/>
      <w:lvlJc w:val="left"/>
      <w:pPr>
        <w:tabs>
          <w:tab w:val="num" w:pos="1440"/>
        </w:tabs>
        <w:ind w:left="1440" w:hanging="360"/>
      </w:pPr>
      <w:rPr>
        <w:rFonts w:ascii="New York" w:hAnsi="New York" w:hint="default"/>
      </w:rPr>
    </w:lvl>
    <w:lvl w:ilvl="2" w:tplc="936C2C9E">
      <w:start w:val="174"/>
      <w:numFmt w:val="bullet"/>
      <w:lvlText w:val="–"/>
      <w:lvlJc w:val="left"/>
      <w:pPr>
        <w:tabs>
          <w:tab w:val="num" w:pos="2160"/>
        </w:tabs>
        <w:ind w:left="2160" w:hanging="360"/>
      </w:pPr>
      <w:rPr>
        <w:rFonts w:ascii="New York" w:hAnsi="New York" w:hint="default"/>
      </w:rPr>
    </w:lvl>
    <w:lvl w:ilvl="3" w:tplc="FB664348">
      <w:start w:val="174"/>
      <w:numFmt w:val="bullet"/>
      <w:lvlText w:val="–"/>
      <w:lvlJc w:val="left"/>
      <w:pPr>
        <w:tabs>
          <w:tab w:val="num" w:pos="2880"/>
        </w:tabs>
        <w:ind w:left="2880" w:hanging="360"/>
      </w:pPr>
      <w:rPr>
        <w:rFonts w:ascii="Arial" w:hAnsi="Arial" w:hint="default"/>
      </w:rPr>
    </w:lvl>
    <w:lvl w:ilvl="4" w:tplc="A25AD980" w:tentative="1">
      <w:start w:val="1"/>
      <w:numFmt w:val="bullet"/>
      <w:lvlText w:val=""/>
      <w:lvlJc w:val="left"/>
      <w:pPr>
        <w:tabs>
          <w:tab w:val="num" w:pos="3600"/>
        </w:tabs>
        <w:ind w:left="3600" w:hanging="360"/>
      </w:pPr>
      <w:rPr>
        <w:rFonts w:ascii="New York" w:hAnsi="New York" w:hint="default"/>
      </w:rPr>
    </w:lvl>
    <w:lvl w:ilvl="5" w:tplc="B5E6EAE8" w:tentative="1">
      <w:start w:val="1"/>
      <w:numFmt w:val="bullet"/>
      <w:lvlText w:val=""/>
      <w:lvlJc w:val="left"/>
      <w:pPr>
        <w:tabs>
          <w:tab w:val="num" w:pos="4320"/>
        </w:tabs>
        <w:ind w:left="4320" w:hanging="360"/>
      </w:pPr>
      <w:rPr>
        <w:rFonts w:ascii="New York" w:hAnsi="New York" w:hint="default"/>
      </w:rPr>
    </w:lvl>
    <w:lvl w:ilvl="6" w:tplc="47C25B84" w:tentative="1">
      <w:start w:val="1"/>
      <w:numFmt w:val="bullet"/>
      <w:lvlText w:val=""/>
      <w:lvlJc w:val="left"/>
      <w:pPr>
        <w:tabs>
          <w:tab w:val="num" w:pos="5040"/>
        </w:tabs>
        <w:ind w:left="5040" w:hanging="360"/>
      </w:pPr>
      <w:rPr>
        <w:rFonts w:ascii="New York" w:hAnsi="New York" w:hint="default"/>
      </w:rPr>
    </w:lvl>
    <w:lvl w:ilvl="7" w:tplc="30DCDEA6" w:tentative="1">
      <w:start w:val="1"/>
      <w:numFmt w:val="bullet"/>
      <w:lvlText w:val=""/>
      <w:lvlJc w:val="left"/>
      <w:pPr>
        <w:tabs>
          <w:tab w:val="num" w:pos="5760"/>
        </w:tabs>
        <w:ind w:left="5760" w:hanging="360"/>
      </w:pPr>
      <w:rPr>
        <w:rFonts w:ascii="New York" w:hAnsi="New York" w:hint="default"/>
      </w:rPr>
    </w:lvl>
    <w:lvl w:ilvl="8" w:tplc="33209C96" w:tentative="1">
      <w:start w:val="1"/>
      <w:numFmt w:val="bullet"/>
      <w:lvlText w:val=""/>
      <w:lvlJc w:val="left"/>
      <w:pPr>
        <w:tabs>
          <w:tab w:val="num" w:pos="6480"/>
        </w:tabs>
        <w:ind w:left="6480" w:hanging="360"/>
      </w:pPr>
      <w:rPr>
        <w:rFonts w:ascii="New York" w:hAnsi="New York" w:hint="default"/>
      </w:rPr>
    </w:lvl>
  </w:abstractNum>
  <w:abstractNum w:abstractNumId="41" w15:restartNumberingAfterBreak="0">
    <w:nsid w:val="743C7F14"/>
    <w:multiLevelType w:val="hybridMultilevel"/>
    <w:tmpl w:val="F4C84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42" w15:restartNumberingAfterBreak="0">
    <w:nsid w:val="76FF566C"/>
    <w:multiLevelType w:val="multilevel"/>
    <w:tmpl w:val="57CA53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abstractNum w:abstractNumId="44" w15:restartNumberingAfterBreak="0">
    <w:nsid w:val="7E072D71"/>
    <w:multiLevelType w:val="hybridMultilevel"/>
    <w:tmpl w:val="BB02B6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EB77E7D"/>
    <w:multiLevelType w:val="hybridMultilevel"/>
    <w:tmpl w:val="BAF871C6"/>
    <w:lvl w:ilvl="0" w:tplc="2E56DD8C">
      <w:start w:val="1"/>
      <w:numFmt w:val="bullet"/>
      <w:lvlText w:val="–"/>
      <w:lvlJc w:val="left"/>
      <w:pPr>
        <w:tabs>
          <w:tab w:val="num" w:pos="927"/>
        </w:tabs>
        <w:ind w:left="927" w:hanging="360"/>
      </w:pPr>
      <w:rPr>
        <w:rFonts w:ascii="New York" w:hAnsi="New York" w:hint="default"/>
      </w:rPr>
    </w:lvl>
    <w:lvl w:ilvl="1" w:tplc="FAB4566E">
      <w:start w:val="1"/>
      <w:numFmt w:val="bullet"/>
      <w:lvlText w:val="–"/>
      <w:lvlJc w:val="left"/>
      <w:pPr>
        <w:tabs>
          <w:tab w:val="num" w:pos="1647"/>
        </w:tabs>
        <w:ind w:left="1647" w:hanging="360"/>
      </w:pPr>
      <w:rPr>
        <w:rFonts w:ascii="New York" w:hAnsi="New York" w:hint="default"/>
      </w:rPr>
    </w:lvl>
    <w:lvl w:ilvl="2" w:tplc="35209262">
      <w:start w:val="1"/>
      <w:numFmt w:val="bullet"/>
      <w:lvlText w:val="–"/>
      <w:lvlJc w:val="left"/>
      <w:pPr>
        <w:tabs>
          <w:tab w:val="num" w:pos="2367"/>
        </w:tabs>
        <w:ind w:left="2367" w:hanging="360"/>
      </w:pPr>
      <w:rPr>
        <w:rFonts w:ascii="New York" w:hAnsi="New York" w:hint="default"/>
      </w:rPr>
    </w:lvl>
    <w:lvl w:ilvl="3" w:tplc="647C6150">
      <w:start w:val="174"/>
      <w:numFmt w:val="bullet"/>
      <w:lvlText w:val="–"/>
      <w:lvlJc w:val="left"/>
      <w:pPr>
        <w:tabs>
          <w:tab w:val="num" w:pos="3087"/>
        </w:tabs>
        <w:ind w:left="3087" w:hanging="360"/>
      </w:pPr>
      <w:rPr>
        <w:rFonts w:ascii="Arial" w:hAnsi="Arial" w:hint="default"/>
      </w:rPr>
    </w:lvl>
    <w:lvl w:ilvl="4" w:tplc="CBF28356">
      <w:start w:val="174"/>
      <w:numFmt w:val="bullet"/>
      <w:lvlText w:val="–"/>
      <w:lvlJc w:val="left"/>
      <w:pPr>
        <w:tabs>
          <w:tab w:val="num" w:pos="3807"/>
        </w:tabs>
        <w:ind w:left="3807" w:hanging="360"/>
      </w:pPr>
      <w:rPr>
        <w:rFonts w:ascii="New York" w:hAnsi="New York" w:hint="default"/>
      </w:rPr>
    </w:lvl>
    <w:lvl w:ilvl="5" w:tplc="F9106DA0" w:tentative="1">
      <w:start w:val="1"/>
      <w:numFmt w:val="bullet"/>
      <w:lvlText w:val="–"/>
      <w:lvlJc w:val="left"/>
      <w:pPr>
        <w:tabs>
          <w:tab w:val="num" w:pos="4527"/>
        </w:tabs>
        <w:ind w:left="4527" w:hanging="360"/>
      </w:pPr>
      <w:rPr>
        <w:rFonts w:ascii="New York" w:hAnsi="New York" w:hint="default"/>
      </w:rPr>
    </w:lvl>
    <w:lvl w:ilvl="6" w:tplc="FFE80696" w:tentative="1">
      <w:start w:val="1"/>
      <w:numFmt w:val="bullet"/>
      <w:lvlText w:val="–"/>
      <w:lvlJc w:val="left"/>
      <w:pPr>
        <w:tabs>
          <w:tab w:val="num" w:pos="5247"/>
        </w:tabs>
        <w:ind w:left="5247" w:hanging="360"/>
      </w:pPr>
      <w:rPr>
        <w:rFonts w:ascii="New York" w:hAnsi="New York" w:hint="default"/>
      </w:rPr>
    </w:lvl>
    <w:lvl w:ilvl="7" w:tplc="05561972" w:tentative="1">
      <w:start w:val="1"/>
      <w:numFmt w:val="bullet"/>
      <w:lvlText w:val="–"/>
      <w:lvlJc w:val="left"/>
      <w:pPr>
        <w:tabs>
          <w:tab w:val="num" w:pos="5967"/>
        </w:tabs>
        <w:ind w:left="5967" w:hanging="360"/>
      </w:pPr>
      <w:rPr>
        <w:rFonts w:ascii="New York" w:hAnsi="New York" w:hint="default"/>
      </w:rPr>
    </w:lvl>
    <w:lvl w:ilvl="8" w:tplc="7ACA0406" w:tentative="1">
      <w:start w:val="1"/>
      <w:numFmt w:val="bullet"/>
      <w:lvlText w:val="–"/>
      <w:lvlJc w:val="left"/>
      <w:pPr>
        <w:tabs>
          <w:tab w:val="num" w:pos="6687"/>
        </w:tabs>
        <w:ind w:left="6687" w:hanging="360"/>
      </w:pPr>
      <w:rPr>
        <w:rFonts w:ascii="New York" w:hAnsi="New York" w:hint="default"/>
      </w:rPr>
    </w:lvl>
  </w:abstractNum>
  <w:num w:numId="1">
    <w:abstractNumId w:val="18"/>
  </w:num>
  <w:num w:numId="2">
    <w:abstractNumId w:val="17"/>
  </w:num>
  <w:num w:numId="3">
    <w:abstractNumId w:val="19"/>
  </w:num>
  <w:num w:numId="4">
    <w:abstractNumId w:val="2"/>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num>
  <w:num w:numId="7">
    <w:abstractNumId w:val="29"/>
  </w:num>
  <w:num w:numId="8">
    <w:abstractNumId w:val="27"/>
  </w:num>
  <w:num w:numId="9">
    <w:abstractNumId w:val="36"/>
  </w:num>
  <w:num w:numId="10">
    <w:abstractNumId w:val="35"/>
  </w:num>
  <w:num w:numId="11">
    <w:abstractNumId w:val="7"/>
  </w:num>
  <w:num w:numId="12">
    <w:abstractNumId w:val="21"/>
  </w:num>
  <w:num w:numId="13">
    <w:abstractNumId w:val="15"/>
  </w:num>
  <w:num w:numId="14">
    <w:abstractNumId w:val="9"/>
  </w:num>
  <w:num w:numId="15">
    <w:abstractNumId w:val="23"/>
  </w:num>
  <w:num w:numId="16">
    <w:abstractNumId w:val="16"/>
  </w:num>
  <w:num w:numId="17">
    <w:abstractNumId w:val="20"/>
  </w:num>
  <w:num w:numId="18">
    <w:abstractNumId w:val="6"/>
  </w:num>
  <w:num w:numId="19">
    <w:abstractNumId w:val="25"/>
  </w:num>
  <w:num w:numId="20">
    <w:abstractNumId w:val="40"/>
  </w:num>
  <w:num w:numId="21">
    <w:abstractNumId w:val="44"/>
  </w:num>
  <w:num w:numId="22">
    <w:abstractNumId w:val="45"/>
  </w:num>
  <w:num w:numId="23">
    <w:abstractNumId w:val="33"/>
  </w:num>
  <w:num w:numId="24">
    <w:abstractNumId w:val="37"/>
  </w:num>
  <w:num w:numId="25">
    <w:abstractNumId w:val="22"/>
  </w:num>
  <w:num w:numId="26">
    <w:abstractNumId w:val="41"/>
  </w:num>
  <w:num w:numId="2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8">
    <w:abstractNumId w:val="31"/>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8"/>
  </w:num>
  <w:num w:numId="31">
    <w:abstractNumId w:val="5"/>
  </w:num>
  <w:num w:numId="32">
    <w:abstractNumId w:val="26"/>
  </w:num>
  <w:num w:numId="33">
    <w:abstractNumId w:val="30"/>
  </w:num>
  <w:num w:numId="34">
    <w:abstractNumId w:val="4"/>
  </w:num>
  <w:num w:numId="35">
    <w:abstractNumId w:val="24"/>
  </w:num>
  <w:num w:numId="36">
    <w:abstractNumId w:val="10"/>
  </w:num>
  <w:num w:numId="37">
    <w:abstractNumId w:val="8"/>
  </w:num>
  <w:num w:numId="38">
    <w:abstractNumId w:val="3"/>
    <w:lvlOverride w:ilvl="0">
      <w:startOverride w:val="1"/>
    </w:lvlOverride>
  </w:num>
  <w:num w:numId="39">
    <w:abstractNumId w:val="3"/>
    <w:lvlOverride w:ilvl="0"/>
    <w:lvlOverride w:ilvl="1">
      <w:startOverride w:val="1"/>
    </w:lvlOverride>
  </w:num>
  <w:num w:numId="40">
    <w:abstractNumId w:val="12"/>
    <w:lvlOverride w:ilvl="0">
      <w:startOverride w:val="2"/>
    </w:lvlOverride>
  </w:num>
  <w:num w:numId="41">
    <w:abstractNumId w:val="42"/>
    <w:lvlOverride w:ilvl="0">
      <w:startOverride w:val="3"/>
    </w:lvlOverride>
  </w:num>
  <w:num w:numId="42">
    <w:abstractNumId w:val="14"/>
    <w:lvlOverride w:ilvl="0">
      <w:startOverride w:val="2"/>
    </w:lvlOverride>
  </w:num>
  <w:num w:numId="43">
    <w:abstractNumId w:val="14"/>
    <w:lvlOverride w:ilvl="0"/>
    <w:lvlOverride w:ilvl="1">
      <w:startOverride w:val="1"/>
    </w:lvlOverride>
  </w:num>
  <w:num w:numId="44">
    <w:abstractNumId w:val="32"/>
  </w:num>
  <w:num w:numId="45">
    <w:abstractNumId w:val="11"/>
  </w:num>
  <w:num w:numId="46">
    <w:abstractNumId w:val="28"/>
  </w:num>
  <w:num w:numId="47">
    <w:abstractNumId w:val="39"/>
  </w:num>
  <w:num w:numId="4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96"/>
    <w:rsid w:val="000000A2"/>
    <w:rsid w:val="000004CA"/>
    <w:rsid w:val="00000515"/>
    <w:rsid w:val="000006E7"/>
    <w:rsid w:val="00000ECA"/>
    <w:rsid w:val="00000F2A"/>
    <w:rsid w:val="00001FC3"/>
    <w:rsid w:val="000020C0"/>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37B"/>
    <w:rsid w:val="00011519"/>
    <w:rsid w:val="00011595"/>
    <w:rsid w:val="00011703"/>
    <w:rsid w:val="000118B4"/>
    <w:rsid w:val="00011AB7"/>
    <w:rsid w:val="000121EC"/>
    <w:rsid w:val="000124D1"/>
    <w:rsid w:val="0001266C"/>
    <w:rsid w:val="00012D90"/>
    <w:rsid w:val="00012DCC"/>
    <w:rsid w:val="0001321B"/>
    <w:rsid w:val="000137FF"/>
    <w:rsid w:val="00013A7B"/>
    <w:rsid w:val="00013B23"/>
    <w:rsid w:val="00013B63"/>
    <w:rsid w:val="00014035"/>
    <w:rsid w:val="000141F0"/>
    <w:rsid w:val="00015204"/>
    <w:rsid w:val="00015BCB"/>
    <w:rsid w:val="00015FB7"/>
    <w:rsid w:val="00016013"/>
    <w:rsid w:val="000162B2"/>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5C"/>
    <w:rsid w:val="00034698"/>
    <w:rsid w:val="00034787"/>
    <w:rsid w:val="000349B7"/>
    <w:rsid w:val="00034C16"/>
    <w:rsid w:val="00034DC2"/>
    <w:rsid w:val="000350B6"/>
    <w:rsid w:val="0003540B"/>
    <w:rsid w:val="00035518"/>
    <w:rsid w:val="00035CAB"/>
    <w:rsid w:val="000361C6"/>
    <w:rsid w:val="0003667C"/>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FC4"/>
    <w:rsid w:val="000451E5"/>
    <w:rsid w:val="000453F6"/>
    <w:rsid w:val="000458CB"/>
    <w:rsid w:val="00045AC3"/>
    <w:rsid w:val="00045B15"/>
    <w:rsid w:val="00046CD6"/>
    <w:rsid w:val="00046CE4"/>
    <w:rsid w:val="00046F9A"/>
    <w:rsid w:val="0004713D"/>
    <w:rsid w:val="000472F3"/>
    <w:rsid w:val="0004730E"/>
    <w:rsid w:val="0004746D"/>
    <w:rsid w:val="000475B5"/>
    <w:rsid w:val="0004778C"/>
    <w:rsid w:val="000477BB"/>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235"/>
    <w:rsid w:val="000572A7"/>
    <w:rsid w:val="00057460"/>
    <w:rsid w:val="000574E1"/>
    <w:rsid w:val="00057511"/>
    <w:rsid w:val="00057817"/>
    <w:rsid w:val="00057AD4"/>
    <w:rsid w:val="00057DF9"/>
    <w:rsid w:val="00057F2C"/>
    <w:rsid w:val="00057F68"/>
    <w:rsid w:val="00057F6C"/>
    <w:rsid w:val="00057FE7"/>
    <w:rsid w:val="00060586"/>
    <w:rsid w:val="00060F2F"/>
    <w:rsid w:val="00060FDB"/>
    <w:rsid w:val="000612C5"/>
    <w:rsid w:val="00061C96"/>
    <w:rsid w:val="00061E34"/>
    <w:rsid w:val="000621A9"/>
    <w:rsid w:val="0006263A"/>
    <w:rsid w:val="000632FF"/>
    <w:rsid w:val="00063485"/>
    <w:rsid w:val="00063CA3"/>
    <w:rsid w:val="00063F57"/>
    <w:rsid w:val="00063F9F"/>
    <w:rsid w:val="0006436D"/>
    <w:rsid w:val="0006480B"/>
    <w:rsid w:val="00064A18"/>
    <w:rsid w:val="00064A2B"/>
    <w:rsid w:val="0006549C"/>
    <w:rsid w:val="00065636"/>
    <w:rsid w:val="00065D64"/>
    <w:rsid w:val="000667D1"/>
    <w:rsid w:val="00066942"/>
    <w:rsid w:val="00066BB7"/>
    <w:rsid w:val="00066E05"/>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E8"/>
    <w:rsid w:val="00073D56"/>
    <w:rsid w:val="00074375"/>
    <w:rsid w:val="000743A0"/>
    <w:rsid w:val="000748A2"/>
    <w:rsid w:val="00074A66"/>
    <w:rsid w:val="00074BF5"/>
    <w:rsid w:val="00074E65"/>
    <w:rsid w:val="000752CD"/>
    <w:rsid w:val="00075680"/>
    <w:rsid w:val="0007590A"/>
    <w:rsid w:val="00075999"/>
    <w:rsid w:val="00075FE3"/>
    <w:rsid w:val="00076622"/>
    <w:rsid w:val="00076775"/>
    <w:rsid w:val="00076D63"/>
    <w:rsid w:val="00077579"/>
    <w:rsid w:val="00077A78"/>
    <w:rsid w:val="00077DCF"/>
    <w:rsid w:val="00080170"/>
    <w:rsid w:val="00080175"/>
    <w:rsid w:val="000805B2"/>
    <w:rsid w:val="00080786"/>
    <w:rsid w:val="00080D74"/>
    <w:rsid w:val="00080E2A"/>
    <w:rsid w:val="00082152"/>
    <w:rsid w:val="000826FF"/>
    <w:rsid w:val="00082A49"/>
    <w:rsid w:val="00082C27"/>
    <w:rsid w:val="00082DA4"/>
    <w:rsid w:val="00082E54"/>
    <w:rsid w:val="00083322"/>
    <w:rsid w:val="000833CA"/>
    <w:rsid w:val="000836DA"/>
    <w:rsid w:val="00083788"/>
    <w:rsid w:val="00083F02"/>
    <w:rsid w:val="00083FE2"/>
    <w:rsid w:val="00084255"/>
    <w:rsid w:val="00084937"/>
    <w:rsid w:val="00085239"/>
    <w:rsid w:val="00085E32"/>
    <w:rsid w:val="000861E4"/>
    <w:rsid w:val="0008629E"/>
    <w:rsid w:val="000862BA"/>
    <w:rsid w:val="00086B50"/>
    <w:rsid w:val="00086C4D"/>
    <w:rsid w:val="00086CF2"/>
    <w:rsid w:val="0008731C"/>
    <w:rsid w:val="0008760B"/>
    <w:rsid w:val="00087881"/>
    <w:rsid w:val="00087BAB"/>
    <w:rsid w:val="00087E29"/>
    <w:rsid w:val="00087F45"/>
    <w:rsid w:val="00087F91"/>
    <w:rsid w:val="00090573"/>
    <w:rsid w:val="00090586"/>
    <w:rsid w:val="00090653"/>
    <w:rsid w:val="00091714"/>
    <w:rsid w:val="00091C21"/>
    <w:rsid w:val="000921E3"/>
    <w:rsid w:val="00092334"/>
    <w:rsid w:val="000923BD"/>
    <w:rsid w:val="000931C3"/>
    <w:rsid w:val="000938A0"/>
    <w:rsid w:val="00093B72"/>
    <w:rsid w:val="0009437A"/>
    <w:rsid w:val="000947B7"/>
    <w:rsid w:val="00095540"/>
    <w:rsid w:val="00095671"/>
    <w:rsid w:val="00095920"/>
    <w:rsid w:val="00095F53"/>
    <w:rsid w:val="0009612D"/>
    <w:rsid w:val="0009653B"/>
    <w:rsid w:val="0009680E"/>
    <w:rsid w:val="000968CF"/>
    <w:rsid w:val="000968D8"/>
    <w:rsid w:val="00096CF2"/>
    <w:rsid w:val="0009709B"/>
    <w:rsid w:val="000976D0"/>
    <w:rsid w:val="000979F0"/>
    <w:rsid w:val="00097AE8"/>
    <w:rsid w:val="000A0296"/>
    <w:rsid w:val="000A02DC"/>
    <w:rsid w:val="000A0C0B"/>
    <w:rsid w:val="000A0CA1"/>
    <w:rsid w:val="000A0E99"/>
    <w:rsid w:val="000A0F08"/>
    <w:rsid w:val="000A0F82"/>
    <w:rsid w:val="000A0F8E"/>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8D7"/>
    <w:rsid w:val="000A6AC6"/>
    <w:rsid w:val="000A6CFE"/>
    <w:rsid w:val="000A6EAA"/>
    <w:rsid w:val="000A72D0"/>
    <w:rsid w:val="000A7955"/>
    <w:rsid w:val="000A79C7"/>
    <w:rsid w:val="000A7C88"/>
    <w:rsid w:val="000A7E17"/>
    <w:rsid w:val="000B0190"/>
    <w:rsid w:val="000B02C2"/>
    <w:rsid w:val="000B02FC"/>
    <w:rsid w:val="000B041B"/>
    <w:rsid w:val="000B081C"/>
    <w:rsid w:val="000B10AB"/>
    <w:rsid w:val="000B12E0"/>
    <w:rsid w:val="000B17A1"/>
    <w:rsid w:val="000B191D"/>
    <w:rsid w:val="000B1CD3"/>
    <w:rsid w:val="000B22B6"/>
    <w:rsid w:val="000B2557"/>
    <w:rsid w:val="000B256B"/>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3209"/>
    <w:rsid w:val="000C37B2"/>
    <w:rsid w:val="000C393F"/>
    <w:rsid w:val="000C395B"/>
    <w:rsid w:val="000C3987"/>
    <w:rsid w:val="000C3F16"/>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268"/>
    <w:rsid w:val="000D7383"/>
    <w:rsid w:val="000D745D"/>
    <w:rsid w:val="000D75CC"/>
    <w:rsid w:val="000D75EE"/>
    <w:rsid w:val="000D7783"/>
    <w:rsid w:val="000D7A10"/>
    <w:rsid w:val="000D7C7C"/>
    <w:rsid w:val="000E011D"/>
    <w:rsid w:val="000E0706"/>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F51"/>
    <w:rsid w:val="000F00D8"/>
    <w:rsid w:val="000F04CE"/>
    <w:rsid w:val="000F0771"/>
    <w:rsid w:val="000F095B"/>
    <w:rsid w:val="000F0B56"/>
    <w:rsid w:val="000F11B4"/>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10D1"/>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FD3"/>
    <w:rsid w:val="001106C0"/>
    <w:rsid w:val="00111114"/>
    <w:rsid w:val="00111486"/>
    <w:rsid w:val="001115C0"/>
    <w:rsid w:val="001115F4"/>
    <w:rsid w:val="001118AA"/>
    <w:rsid w:val="00111AD9"/>
    <w:rsid w:val="00111AFE"/>
    <w:rsid w:val="00111B0A"/>
    <w:rsid w:val="001122B0"/>
    <w:rsid w:val="001126B0"/>
    <w:rsid w:val="00112A3D"/>
    <w:rsid w:val="00112B8F"/>
    <w:rsid w:val="00112D41"/>
    <w:rsid w:val="001134DA"/>
    <w:rsid w:val="001136ED"/>
    <w:rsid w:val="0011372B"/>
    <w:rsid w:val="00113A83"/>
    <w:rsid w:val="00113D8B"/>
    <w:rsid w:val="00113D8F"/>
    <w:rsid w:val="001140FA"/>
    <w:rsid w:val="001141CF"/>
    <w:rsid w:val="00114379"/>
    <w:rsid w:val="0011459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1316"/>
    <w:rsid w:val="0012142A"/>
    <w:rsid w:val="001215DB"/>
    <w:rsid w:val="00121897"/>
    <w:rsid w:val="001218BF"/>
    <w:rsid w:val="00121AA1"/>
    <w:rsid w:val="00122153"/>
    <w:rsid w:val="00122581"/>
    <w:rsid w:val="00122842"/>
    <w:rsid w:val="00122BFB"/>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0BA"/>
    <w:rsid w:val="00126D98"/>
    <w:rsid w:val="00126DAB"/>
    <w:rsid w:val="001274AC"/>
    <w:rsid w:val="001275E6"/>
    <w:rsid w:val="001277CF"/>
    <w:rsid w:val="00127DE2"/>
    <w:rsid w:val="00127F28"/>
    <w:rsid w:val="00127F4C"/>
    <w:rsid w:val="001301E5"/>
    <w:rsid w:val="00130714"/>
    <w:rsid w:val="00130953"/>
    <w:rsid w:val="00130A25"/>
    <w:rsid w:val="00130B2D"/>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3CE"/>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6129"/>
    <w:rsid w:val="0014624C"/>
    <w:rsid w:val="00146491"/>
    <w:rsid w:val="0014652F"/>
    <w:rsid w:val="00146BC8"/>
    <w:rsid w:val="00146FDA"/>
    <w:rsid w:val="001473A6"/>
    <w:rsid w:val="00147D65"/>
    <w:rsid w:val="00147D91"/>
    <w:rsid w:val="001508E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722A"/>
    <w:rsid w:val="0016019C"/>
    <w:rsid w:val="00160674"/>
    <w:rsid w:val="00160786"/>
    <w:rsid w:val="00160D2A"/>
    <w:rsid w:val="0016117C"/>
    <w:rsid w:val="001613AD"/>
    <w:rsid w:val="001616AF"/>
    <w:rsid w:val="001618A3"/>
    <w:rsid w:val="0016223A"/>
    <w:rsid w:val="00162262"/>
    <w:rsid w:val="00162898"/>
    <w:rsid w:val="00162BD5"/>
    <w:rsid w:val="00162CF1"/>
    <w:rsid w:val="00162F82"/>
    <w:rsid w:val="001630E4"/>
    <w:rsid w:val="00163271"/>
    <w:rsid w:val="001639BC"/>
    <w:rsid w:val="00163AFC"/>
    <w:rsid w:val="001644CC"/>
    <w:rsid w:val="00164646"/>
    <w:rsid w:val="001647FA"/>
    <w:rsid w:val="001649D4"/>
    <w:rsid w:val="00164CF5"/>
    <w:rsid w:val="00165137"/>
    <w:rsid w:val="001651AA"/>
    <w:rsid w:val="00165337"/>
    <w:rsid w:val="0016634F"/>
    <w:rsid w:val="00166994"/>
    <w:rsid w:val="001669F9"/>
    <w:rsid w:val="0016700E"/>
    <w:rsid w:val="0016711A"/>
    <w:rsid w:val="0016764C"/>
    <w:rsid w:val="00167709"/>
    <w:rsid w:val="001678ED"/>
    <w:rsid w:val="00170248"/>
    <w:rsid w:val="00170397"/>
    <w:rsid w:val="001703EB"/>
    <w:rsid w:val="0017048A"/>
    <w:rsid w:val="001706E4"/>
    <w:rsid w:val="001708D0"/>
    <w:rsid w:val="00170F0F"/>
    <w:rsid w:val="00171261"/>
    <w:rsid w:val="00171944"/>
    <w:rsid w:val="00171D7E"/>
    <w:rsid w:val="00171F14"/>
    <w:rsid w:val="0017226B"/>
    <w:rsid w:val="00172403"/>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9022C"/>
    <w:rsid w:val="00190307"/>
    <w:rsid w:val="00190927"/>
    <w:rsid w:val="00190BD5"/>
    <w:rsid w:val="0019128F"/>
    <w:rsid w:val="00191727"/>
    <w:rsid w:val="00191A0A"/>
    <w:rsid w:val="00191A2B"/>
    <w:rsid w:val="00191EBF"/>
    <w:rsid w:val="001923B2"/>
    <w:rsid w:val="001925E5"/>
    <w:rsid w:val="00192A10"/>
    <w:rsid w:val="00192D98"/>
    <w:rsid w:val="00193747"/>
    <w:rsid w:val="00193845"/>
    <w:rsid w:val="00193987"/>
    <w:rsid w:val="0019573B"/>
    <w:rsid w:val="0019592C"/>
    <w:rsid w:val="00196066"/>
    <w:rsid w:val="00196085"/>
    <w:rsid w:val="00196300"/>
    <w:rsid w:val="00196A48"/>
    <w:rsid w:val="00196B90"/>
    <w:rsid w:val="00196FF4"/>
    <w:rsid w:val="0019734F"/>
    <w:rsid w:val="00197458"/>
    <w:rsid w:val="001976E2"/>
    <w:rsid w:val="001A0303"/>
    <w:rsid w:val="001A032E"/>
    <w:rsid w:val="001A0421"/>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3B8"/>
    <w:rsid w:val="001A4EDF"/>
    <w:rsid w:val="001A5174"/>
    <w:rsid w:val="001A5C4B"/>
    <w:rsid w:val="001A61A0"/>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19C"/>
    <w:rsid w:val="001C67D5"/>
    <w:rsid w:val="001C7185"/>
    <w:rsid w:val="001C76FC"/>
    <w:rsid w:val="001C7AB6"/>
    <w:rsid w:val="001C7F47"/>
    <w:rsid w:val="001D006C"/>
    <w:rsid w:val="001D017C"/>
    <w:rsid w:val="001D0447"/>
    <w:rsid w:val="001D0578"/>
    <w:rsid w:val="001D0593"/>
    <w:rsid w:val="001D0C3F"/>
    <w:rsid w:val="001D1258"/>
    <w:rsid w:val="001D139F"/>
    <w:rsid w:val="001D13B0"/>
    <w:rsid w:val="001D19F8"/>
    <w:rsid w:val="001D1CFF"/>
    <w:rsid w:val="001D239A"/>
    <w:rsid w:val="001D2B3C"/>
    <w:rsid w:val="001D2BB2"/>
    <w:rsid w:val="001D2C75"/>
    <w:rsid w:val="001D2E6C"/>
    <w:rsid w:val="001D2ECD"/>
    <w:rsid w:val="001D329E"/>
    <w:rsid w:val="001D3A25"/>
    <w:rsid w:val="001D3C68"/>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4C3"/>
    <w:rsid w:val="001F0546"/>
    <w:rsid w:val="001F056D"/>
    <w:rsid w:val="001F09F9"/>
    <w:rsid w:val="001F0BCC"/>
    <w:rsid w:val="001F0DDF"/>
    <w:rsid w:val="001F125F"/>
    <w:rsid w:val="001F1575"/>
    <w:rsid w:val="001F15CC"/>
    <w:rsid w:val="001F16BF"/>
    <w:rsid w:val="001F16FD"/>
    <w:rsid w:val="001F1B1E"/>
    <w:rsid w:val="001F1DFA"/>
    <w:rsid w:val="001F1F07"/>
    <w:rsid w:val="001F22A9"/>
    <w:rsid w:val="001F22FE"/>
    <w:rsid w:val="001F2536"/>
    <w:rsid w:val="001F26E9"/>
    <w:rsid w:val="001F287C"/>
    <w:rsid w:val="001F2B48"/>
    <w:rsid w:val="001F2DF6"/>
    <w:rsid w:val="001F2E08"/>
    <w:rsid w:val="001F32F2"/>
    <w:rsid w:val="001F37ED"/>
    <w:rsid w:val="001F39AB"/>
    <w:rsid w:val="001F3FC0"/>
    <w:rsid w:val="001F45E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2C0"/>
    <w:rsid w:val="00203A6E"/>
    <w:rsid w:val="00203F00"/>
    <w:rsid w:val="00203F5C"/>
    <w:rsid w:val="002047DE"/>
    <w:rsid w:val="00204A5A"/>
    <w:rsid w:val="00204C12"/>
    <w:rsid w:val="00204C34"/>
    <w:rsid w:val="00204D22"/>
    <w:rsid w:val="00205635"/>
    <w:rsid w:val="002056B8"/>
    <w:rsid w:val="002058DC"/>
    <w:rsid w:val="00205AB2"/>
    <w:rsid w:val="00205CB2"/>
    <w:rsid w:val="00205E95"/>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86D"/>
    <w:rsid w:val="002161EE"/>
    <w:rsid w:val="002162EA"/>
    <w:rsid w:val="00216362"/>
    <w:rsid w:val="002165F9"/>
    <w:rsid w:val="00216685"/>
    <w:rsid w:val="00216B17"/>
    <w:rsid w:val="00216BBF"/>
    <w:rsid w:val="00216CC6"/>
    <w:rsid w:val="00216E47"/>
    <w:rsid w:val="00217135"/>
    <w:rsid w:val="0021737B"/>
    <w:rsid w:val="00217CE8"/>
    <w:rsid w:val="0022000C"/>
    <w:rsid w:val="002202EC"/>
    <w:rsid w:val="002204ED"/>
    <w:rsid w:val="00220E92"/>
    <w:rsid w:val="002211DD"/>
    <w:rsid w:val="0022135D"/>
    <w:rsid w:val="00221B93"/>
    <w:rsid w:val="002222A4"/>
    <w:rsid w:val="00223111"/>
    <w:rsid w:val="00223322"/>
    <w:rsid w:val="0022337A"/>
    <w:rsid w:val="002237AE"/>
    <w:rsid w:val="00223833"/>
    <w:rsid w:val="00223ACD"/>
    <w:rsid w:val="00223ADC"/>
    <w:rsid w:val="00223F34"/>
    <w:rsid w:val="0022418D"/>
    <w:rsid w:val="002241C9"/>
    <w:rsid w:val="002245DB"/>
    <w:rsid w:val="00224A01"/>
    <w:rsid w:val="00224A9B"/>
    <w:rsid w:val="00224C25"/>
    <w:rsid w:val="00225161"/>
    <w:rsid w:val="0022564D"/>
    <w:rsid w:val="00225BC3"/>
    <w:rsid w:val="00225BEB"/>
    <w:rsid w:val="0022657F"/>
    <w:rsid w:val="002269A7"/>
    <w:rsid w:val="00226BD3"/>
    <w:rsid w:val="00226F21"/>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9C5"/>
    <w:rsid w:val="00234E0D"/>
    <w:rsid w:val="00234E3A"/>
    <w:rsid w:val="00235109"/>
    <w:rsid w:val="00235143"/>
    <w:rsid w:val="00235581"/>
    <w:rsid w:val="00235698"/>
    <w:rsid w:val="00235724"/>
    <w:rsid w:val="00235A15"/>
    <w:rsid w:val="00235D72"/>
    <w:rsid w:val="00236400"/>
    <w:rsid w:val="002367D8"/>
    <w:rsid w:val="0023691F"/>
    <w:rsid w:val="00236ABB"/>
    <w:rsid w:val="00236D6C"/>
    <w:rsid w:val="00236E1F"/>
    <w:rsid w:val="00236F55"/>
    <w:rsid w:val="00236F71"/>
    <w:rsid w:val="002373FC"/>
    <w:rsid w:val="0023776F"/>
    <w:rsid w:val="00237C6F"/>
    <w:rsid w:val="00237D22"/>
    <w:rsid w:val="00240434"/>
    <w:rsid w:val="002409A7"/>
    <w:rsid w:val="00240A69"/>
    <w:rsid w:val="00240B7D"/>
    <w:rsid w:val="00240F76"/>
    <w:rsid w:val="0024103F"/>
    <w:rsid w:val="00241C7B"/>
    <w:rsid w:val="002421F2"/>
    <w:rsid w:val="0024231F"/>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3EA"/>
    <w:rsid w:val="00252A61"/>
    <w:rsid w:val="0025304C"/>
    <w:rsid w:val="002530CC"/>
    <w:rsid w:val="002530D6"/>
    <w:rsid w:val="002530D9"/>
    <w:rsid w:val="0025325D"/>
    <w:rsid w:val="002533FF"/>
    <w:rsid w:val="00253400"/>
    <w:rsid w:val="002534B8"/>
    <w:rsid w:val="002537F5"/>
    <w:rsid w:val="00253A89"/>
    <w:rsid w:val="00253D64"/>
    <w:rsid w:val="0025464E"/>
    <w:rsid w:val="00254D49"/>
    <w:rsid w:val="00254D76"/>
    <w:rsid w:val="00255C71"/>
    <w:rsid w:val="00255C73"/>
    <w:rsid w:val="00255D42"/>
    <w:rsid w:val="00256D11"/>
    <w:rsid w:val="00256F02"/>
    <w:rsid w:val="002571C8"/>
    <w:rsid w:val="002571FE"/>
    <w:rsid w:val="002572F1"/>
    <w:rsid w:val="002574D9"/>
    <w:rsid w:val="002574F6"/>
    <w:rsid w:val="0025757A"/>
    <w:rsid w:val="00257A62"/>
    <w:rsid w:val="00257CB5"/>
    <w:rsid w:val="00260156"/>
    <w:rsid w:val="0026037C"/>
    <w:rsid w:val="0026075E"/>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EB"/>
    <w:rsid w:val="00262E69"/>
    <w:rsid w:val="00263038"/>
    <w:rsid w:val="00263A20"/>
    <w:rsid w:val="00263B02"/>
    <w:rsid w:val="00263D8E"/>
    <w:rsid w:val="00263DD9"/>
    <w:rsid w:val="002643C7"/>
    <w:rsid w:val="0026455A"/>
    <w:rsid w:val="0026468A"/>
    <w:rsid w:val="00264C28"/>
    <w:rsid w:val="0026509A"/>
    <w:rsid w:val="002651FC"/>
    <w:rsid w:val="00265701"/>
    <w:rsid w:val="00265E9A"/>
    <w:rsid w:val="00266210"/>
    <w:rsid w:val="00266427"/>
    <w:rsid w:val="00267026"/>
    <w:rsid w:val="0026716C"/>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4391"/>
    <w:rsid w:val="002749C8"/>
    <w:rsid w:val="00274D08"/>
    <w:rsid w:val="00275266"/>
    <w:rsid w:val="00275435"/>
    <w:rsid w:val="00275464"/>
    <w:rsid w:val="0027568B"/>
    <w:rsid w:val="002756D5"/>
    <w:rsid w:val="002758B1"/>
    <w:rsid w:val="00276001"/>
    <w:rsid w:val="002764FB"/>
    <w:rsid w:val="00276BEE"/>
    <w:rsid w:val="00276EFA"/>
    <w:rsid w:val="002774A1"/>
    <w:rsid w:val="00277E66"/>
    <w:rsid w:val="002801E2"/>
    <w:rsid w:val="002801FE"/>
    <w:rsid w:val="0028024B"/>
    <w:rsid w:val="0028052D"/>
    <w:rsid w:val="00280684"/>
    <w:rsid w:val="00280706"/>
    <w:rsid w:val="0028073A"/>
    <w:rsid w:val="00280851"/>
    <w:rsid w:val="00280960"/>
    <w:rsid w:val="00280D6E"/>
    <w:rsid w:val="00281166"/>
    <w:rsid w:val="002821D2"/>
    <w:rsid w:val="002825CE"/>
    <w:rsid w:val="002826D0"/>
    <w:rsid w:val="00282872"/>
    <w:rsid w:val="002829E8"/>
    <w:rsid w:val="00282FCB"/>
    <w:rsid w:val="0028316F"/>
    <w:rsid w:val="00283181"/>
    <w:rsid w:val="002832C5"/>
    <w:rsid w:val="002835A5"/>
    <w:rsid w:val="002836DC"/>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30A"/>
    <w:rsid w:val="0029267A"/>
    <w:rsid w:val="002928BD"/>
    <w:rsid w:val="00293504"/>
    <w:rsid w:val="002935D3"/>
    <w:rsid w:val="00293D2D"/>
    <w:rsid w:val="002944CA"/>
    <w:rsid w:val="00294722"/>
    <w:rsid w:val="00294AB1"/>
    <w:rsid w:val="00295018"/>
    <w:rsid w:val="00295226"/>
    <w:rsid w:val="0029548C"/>
    <w:rsid w:val="00295539"/>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CD1"/>
    <w:rsid w:val="002A4E20"/>
    <w:rsid w:val="002A523D"/>
    <w:rsid w:val="002A5488"/>
    <w:rsid w:val="002A5FC1"/>
    <w:rsid w:val="002A60B6"/>
    <w:rsid w:val="002A6143"/>
    <w:rsid w:val="002A624D"/>
    <w:rsid w:val="002A66B1"/>
    <w:rsid w:val="002A6751"/>
    <w:rsid w:val="002A6BE7"/>
    <w:rsid w:val="002A6FDC"/>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B786E"/>
    <w:rsid w:val="002C00D6"/>
    <w:rsid w:val="002C04C2"/>
    <w:rsid w:val="002C0818"/>
    <w:rsid w:val="002C0AC9"/>
    <w:rsid w:val="002C0DD0"/>
    <w:rsid w:val="002C0E0A"/>
    <w:rsid w:val="002C1366"/>
    <w:rsid w:val="002C1368"/>
    <w:rsid w:val="002C1DF1"/>
    <w:rsid w:val="002C203A"/>
    <w:rsid w:val="002C2502"/>
    <w:rsid w:val="002C2E8A"/>
    <w:rsid w:val="002C2FCD"/>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2E02"/>
    <w:rsid w:val="002D2EE7"/>
    <w:rsid w:val="002D3968"/>
    <w:rsid w:val="002D3A66"/>
    <w:rsid w:val="002D425A"/>
    <w:rsid w:val="002D42E6"/>
    <w:rsid w:val="002D4322"/>
    <w:rsid w:val="002D4A54"/>
    <w:rsid w:val="002D4A85"/>
    <w:rsid w:val="002D4E37"/>
    <w:rsid w:val="002D52E0"/>
    <w:rsid w:val="002D5DEA"/>
    <w:rsid w:val="002D6127"/>
    <w:rsid w:val="002D62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6BC"/>
    <w:rsid w:val="002E1941"/>
    <w:rsid w:val="002E1A53"/>
    <w:rsid w:val="002E21D5"/>
    <w:rsid w:val="002E251B"/>
    <w:rsid w:val="002E2846"/>
    <w:rsid w:val="002E2923"/>
    <w:rsid w:val="002E2A76"/>
    <w:rsid w:val="002E306D"/>
    <w:rsid w:val="002E3624"/>
    <w:rsid w:val="002E3653"/>
    <w:rsid w:val="002E36AE"/>
    <w:rsid w:val="002E38B7"/>
    <w:rsid w:val="002E3A8B"/>
    <w:rsid w:val="002E3AA6"/>
    <w:rsid w:val="002E4B7B"/>
    <w:rsid w:val="002E4C0E"/>
    <w:rsid w:val="002E501A"/>
    <w:rsid w:val="002E550C"/>
    <w:rsid w:val="002E58E1"/>
    <w:rsid w:val="002E5B55"/>
    <w:rsid w:val="002E5BDD"/>
    <w:rsid w:val="002E5C56"/>
    <w:rsid w:val="002E5CBA"/>
    <w:rsid w:val="002E679D"/>
    <w:rsid w:val="002E7321"/>
    <w:rsid w:val="002E7894"/>
    <w:rsid w:val="002E7C45"/>
    <w:rsid w:val="002F0045"/>
    <w:rsid w:val="002F00F0"/>
    <w:rsid w:val="002F025B"/>
    <w:rsid w:val="002F0675"/>
    <w:rsid w:val="002F0684"/>
    <w:rsid w:val="002F0A2A"/>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3FC"/>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CA6"/>
    <w:rsid w:val="00307F28"/>
    <w:rsid w:val="0031006B"/>
    <w:rsid w:val="0031018C"/>
    <w:rsid w:val="003101DC"/>
    <w:rsid w:val="0031035A"/>
    <w:rsid w:val="003105FA"/>
    <w:rsid w:val="00310CC6"/>
    <w:rsid w:val="00311421"/>
    <w:rsid w:val="00311642"/>
    <w:rsid w:val="00311761"/>
    <w:rsid w:val="00311941"/>
    <w:rsid w:val="00312064"/>
    <w:rsid w:val="003121B8"/>
    <w:rsid w:val="00312D94"/>
    <w:rsid w:val="003131CB"/>
    <w:rsid w:val="003137A0"/>
    <w:rsid w:val="003137ED"/>
    <w:rsid w:val="00313B5E"/>
    <w:rsid w:val="00313C4F"/>
    <w:rsid w:val="00313FBA"/>
    <w:rsid w:val="00314176"/>
    <w:rsid w:val="003141C2"/>
    <w:rsid w:val="00314629"/>
    <w:rsid w:val="003150EA"/>
    <w:rsid w:val="0031599D"/>
    <w:rsid w:val="00315F72"/>
    <w:rsid w:val="00316035"/>
    <w:rsid w:val="00316072"/>
    <w:rsid w:val="003160FB"/>
    <w:rsid w:val="00316265"/>
    <w:rsid w:val="00316C58"/>
    <w:rsid w:val="00316E46"/>
    <w:rsid w:val="00317050"/>
    <w:rsid w:val="00317712"/>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DB8"/>
    <w:rsid w:val="00322E3B"/>
    <w:rsid w:val="0032350D"/>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35DC"/>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963"/>
    <w:rsid w:val="00343C24"/>
    <w:rsid w:val="00343DA5"/>
    <w:rsid w:val="00344725"/>
    <w:rsid w:val="0034511B"/>
    <w:rsid w:val="00345127"/>
    <w:rsid w:val="00345243"/>
    <w:rsid w:val="003454A2"/>
    <w:rsid w:val="003460F4"/>
    <w:rsid w:val="003460F6"/>
    <w:rsid w:val="0034666E"/>
    <w:rsid w:val="00346A3C"/>
    <w:rsid w:val="003471DC"/>
    <w:rsid w:val="0034745C"/>
    <w:rsid w:val="00347599"/>
    <w:rsid w:val="00347F2E"/>
    <w:rsid w:val="00350186"/>
    <w:rsid w:val="0035025F"/>
    <w:rsid w:val="003503F4"/>
    <w:rsid w:val="0035041A"/>
    <w:rsid w:val="003505AD"/>
    <w:rsid w:val="00350631"/>
    <w:rsid w:val="0035140A"/>
    <w:rsid w:val="0035180B"/>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5F"/>
    <w:rsid w:val="003532D2"/>
    <w:rsid w:val="00353318"/>
    <w:rsid w:val="00353591"/>
    <w:rsid w:val="003536C6"/>
    <w:rsid w:val="003539B2"/>
    <w:rsid w:val="00353CC0"/>
    <w:rsid w:val="00353EE1"/>
    <w:rsid w:val="00353F9F"/>
    <w:rsid w:val="0035414B"/>
    <w:rsid w:val="0035414E"/>
    <w:rsid w:val="0035496D"/>
    <w:rsid w:val="003552C6"/>
    <w:rsid w:val="00355A83"/>
    <w:rsid w:val="00355DD6"/>
    <w:rsid w:val="003560B8"/>
    <w:rsid w:val="003562D7"/>
    <w:rsid w:val="00356353"/>
    <w:rsid w:val="003567C9"/>
    <w:rsid w:val="003568A5"/>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0B8"/>
    <w:rsid w:val="00363984"/>
    <w:rsid w:val="00363EE9"/>
    <w:rsid w:val="00364A63"/>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2029"/>
    <w:rsid w:val="003723D0"/>
    <w:rsid w:val="003724A1"/>
    <w:rsid w:val="00372A6B"/>
    <w:rsid w:val="00372B3E"/>
    <w:rsid w:val="00372FD7"/>
    <w:rsid w:val="003730EA"/>
    <w:rsid w:val="00373E10"/>
    <w:rsid w:val="00373F2C"/>
    <w:rsid w:val="0037406C"/>
    <w:rsid w:val="003741D2"/>
    <w:rsid w:val="003744CB"/>
    <w:rsid w:val="00374804"/>
    <w:rsid w:val="00374C90"/>
    <w:rsid w:val="00374F06"/>
    <w:rsid w:val="00374F99"/>
    <w:rsid w:val="00375FFC"/>
    <w:rsid w:val="003764FA"/>
    <w:rsid w:val="0037664D"/>
    <w:rsid w:val="00376778"/>
    <w:rsid w:val="003769B8"/>
    <w:rsid w:val="00376CD6"/>
    <w:rsid w:val="00376E52"/>
    <w:rsid w:val="0037709A"/>
    <w:rsid w:val="00377146"/>
    <w:rsid w:val="00377397"/>
    <w:rsid w:val="003774FD"/>
    <w:rsid w:val="003775BD"/>
    <w:rsid w:val="0038072E"/>
    <w:rsid w:val="0038084F"/>
    <w:rsid w:val="00380892"/>
    <w:rsid w:val="00381079"/>
    <w:rsid w:val="00381685"/>
    <w:rsid w:val="00381918"/>
    <w:rsid w:val="003821E7"/>
    <w:rsid w:val="0038227A"/>
    <w:rsid w:val="00382425"/>
    <w:rsid w:val="0038245B"/>
    <w:rsid w:val="003827B3"/>
    <w:rsid w:val="00382903"/>
    <w:rsid w:val="003830C3"/>
    <w:rsid w:val="00383483"/>
    <w:rsid w:val="00383D4B"/>
    <w:rsid w:val="00383DDB"/>
    <w:rsid w:val="003842A8"/>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EA"/>
    <w:rsid w:val="0038702D"/>
    <w:rsid w:val="003870BC"/>
    <w:rsid w:val="0038732E"/>
    <w:rsid w:val="00387675"/>
    <w:rsid w:val="00387771"/>
    <w:rsid w:val="00387B2B"/>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83E"/>
    <w:rsid w:val="00393B78"/>
    <w:rsid w:val="00393E7D"/>
    <w:rsid w:val="00393FA8"/>
    <w:rsid w:val="003941AC"/>
    <w:rsid w:val="00394775"/>
    <w:rsid w:val="00394927"/>
    <w:rsid w:val="00394928"/>
    <w:rsid w:val="00394B44"/>
    <w:rsid w:val="00394B72"/>
    <w:rsid w:val="0039502C"/>
    <w:rsid w:val="00395140"/>
    <w:rsid w:val="003956CC"/>
    <w:rsid w:val="003956DF"/>
    <w:rsid w:val="003956FE"/>
    <w:rsid w:val="0039598F"/>
    <w:rsid w:val="003960D5"/>
    <w:rsid w:val="0039610F"/>
    <w:rsid w:val="00396639"/>
    <w:rsid w:val="0039665F"/>
    <w:rsid w:val="003967AB"/>
    <w:rsid w:val="00397464"/>
    <w:rsid w:val="00397514"/>
    <w:rsid w:val="0039780E"/>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1FF3"/>
    <w:rsid w:val="003A2019"/>
    <w:rsid w:val="003A2811"/>
    <w:rsid w:val="003A2D39"/>
    <w:rsid w:val="003A2E54"/>
    <w:rsid w:val="003A2EBA"/>
    <w:rsid w:val="003A2FE7"/>
    <w:rsid w:val="003A392F"/>
    <w:rsid w:val="003A3A27"/>
    <w:rsid w:val="003A42BB"/>
    <w:rsid w:val="003A44E3"/>
    <w:rsid w:val="003A45FB"/>
    <w:rsid w:val="003A48FC"/>
    <w:rsid w:val="003A4E82"/>
    <w:rsid w:val="003A5167"/>
    <w:rsid w:val="003A590E"/>
    <w:rsid w:val="003A5C66"/>
    <w:rsid w:val="003A6330"/>
    <w:rsid w:val="003A67EA"/>
    <w:rsid w:val="003A6A9D"/>
    <w:rsid w:val="003A6BC9"/>
    <w:rsid w:val="003A6F54"/>
    <w:rsid w:val="003A76A9"/>
    <w:rsid w:val="003A7747"/>
    <w:rsid w:val="003B00CC"/>
    <w:rsid w:val="003B0299"/>
    <w:rsid w:val="003B03CC"/>
    <w:rsid w:val="003B0434"/>
    <w:rsid w:val="003B0901"/>
    <w:rsid w:val="003B0B4D"/>
    <w:rsid w:val="003B0F9B"/>
    <w:rsid w:val="003B1046"/>
    <w:rsid w:val="003B1087"/>
    <w:rsid w:val="003B1422"/>
    <w:rsid w:val="003B14B8"/>
    <w:rsid w:val="003B1575"/>
    <w:rsid w:val="003B188F"/>
    <w:rsid w:val="003B1CC2"/>
    <w:rsid w:val="003B21B1"/>
    <w:rsid w:val="003B2B79"/>
    <w:rsid w:val="003B31F9"/>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A16"/>
    <w:rsid w:val="003C1EC9"/>
    <w:rsid w:val="003C2B4A"/>
    <w:rsid w:val="003C2C9D"/>
    <w:rsid w:val="003C3204"/>
    <w:rsid w:val="003C368F"/>
    <w:rsid w:val="003C3B73"/>
    <w:rsid w:val="003C3D8B"/>
    <w:rsid w:val="003C3EB2"/>
    <w:rsid w:val="003C4250"/>
    <w:rsid w:val="003C450C"/>
    <w:rsid w:val="003C4952"/>
    <w:rsid w:val="003C4D16"/>
    <w:rsid w:val="003C4D8C"/>
    <w:rsid w:val="003C4F25"/>
    <w:rsid w:val="003C5DDF"/>
    <w:rsid w:val="003C6580"/>
    <w:rsid w:val="003C72F6"/>
    <w:rsid w:val="003C7459"/>
    <w:rsid w:val="003C78C0"/>
    <w:rsid w:val="003C79A4"/>
    <w:rsid w:val="003C7D16"/>
    <w:rsid w:val="003D075A"/>
    <w:rsid w:val="003D09DA"/>
    <w:rsid w:val="003D0A97"/>
    <w:rsid w:val="003D0D75"/>
    <w:rsid w:val="003D0E68"/>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89F"/>
    <w:rsid w:val="003E0ADB"/>
    <w:rsid w:val="003E0CE4"/>
    <w:rsid w:val="003E125F"/>
    <w:rsid w:val="003E1304"/>
    <w:rsid w:val="003E1748"/>
    <w:rsid w:val="003E18B7"/>
    <w:rsid w:val="003E1CF4"/>
    <w:rsid w:val="003E240A"/>
    <w:rsid w:val="003E2719"/>
    <w:rsid w:val="003E2BF4"/>
    <w:rsid w:val="003E2E52"/>
    <w:rsid w:val="003E31BF"/>
    <w:rsid w:val="003E3245"/>
    <w:rsid w:val="003E34E1"/>
    <w:rsid w:val="003E3524"/>
    <w:rsid w:val="003E3C5B"/>
    <w:rsid w:val="003E3D11"/>
    <w:rsid w:val="003E40B3"/>
    <w:rsid w:val="003E40C9"/>
    <w:rsid w:val="003E4CDB"/>
    <w:rsid w:val="003E52EB"/>
    <w:rsid w:val="003E5CA0"/>
    <w:rsid w:val="003E6279"/>
    <w:rsid w:val="003E6592"/>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30AD"/>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0906"/>
    <w:rsid w:val="004010CF"/>
    <w:rsid w:val="004012FA"/>
    <w:rsid w:val="0040145F"/>
    <w:rsid w:val="00401612"/>
    <w:rsid w:val="004017C6"/>
    <w:rsid w:val="004024AB"/>
    <w:rsid w:val="00402F2C"/>
    <w:rsid w:val="0040303D"/>
    <w:rsid w:val="0040379F"/>
    <w:rsid w:val="00403805"/>
    <w:rsid w:val="00403824"/>
    <w:rsid w:val="00403F25"/>
    <w:rsid w:val="0040495B"/>
    <w:rsid w:val="00404AE9"/>
    <w:rsid w:val="0040513F"/>
    <w:rsid w:val="00405194"/>
    <w:rsid w:val="00405476"/>
    <w:rsid w:val="00405898"/>
    <w:rsid w:val="00405BAA"/>
    <w:rsid w:val="00405D95"/>
    <w:rsid w:val="00405F90"/>
    <w:rsid w:val="00406108"/>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2045"/>
    <w:rsid w:val="0041209A"/>
    <w:rsid w:val="00412697"/>
    <w:rsid w:val="00412E2A"/>
    <w:rsid w:val="00412F8D"/>
    <w:rsid w:val="00413369"/>
    <w:rsid w:val="00413E02"/>
    <w:rsid w:val="00414129"/>
    <w:rsid w:val="004145AE"/>
    <w:rsid w:val="0041560E"/>
    <w:rsid w:val="0041577E"/>
    <w:rsid w:val="004157F6"/>
    <w:rsid w:val="004159D3"/>
    <w:rsid w:val="00415A14"/>
    <w:rsid w:val="0041616C"/>
    <w:rsid w:val="0041620F"/>
    <w:rsid w:val="00416845"/>
    <w:rsid w:val="00416A66"/>
    <w:rsid w:val="00416DCB"/>
    <w:rsid w:val="00417678"/>
    <w:rsid w:val="0041769B"/>
    <w:rsid w:val="0041789F"/>
    <w:rsid w:val="004179D3"/>
    <w:rsid w:val="00417A7A"/>
    <w:rsid w:val="004200C1"/>
    <w:rsid w:val="00420126"/>
    <w:rsid w:val="004203CF"/>
    <w:rsid w:val="004205B8"/>
    <w:rsid w:val="00420755"/>
    <w:rsid w:val="00420CB7"/>
    <w:rsid w:val="00420F26"/>
    <w:rsid w:val="00421078"/>
    <w:rsid w:val="0042110F"/>
    <w:rsid w:val="004213E8"/>
    <w:rsid w:val="0042149F"/>
    <w:rsid w:val="0042156E"/>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83"/>
    <w:rsid w:val="00434754"/>
    <w:rsid w:val="0043480E"/>
    <w:rsid w:val="004348B9"/>
    <w:rsid w:val="00434A45"/>
    <w:rsid w:val="00434D46"/>
    <w:rsid w:val="00435248"/>
    <w:rsid w:val="004353C1"/>
    <w:rsid w:val="0043542F"/>
    <w:rsid w:val="004355EB"/>
    <w:rsid w:val="00435602"/>
    <w:rsid w:val="004356FA"/>
    <w:rsid w:val="00435CCF"/>
    <w:rsid w:val="00436A3B"/>
    <w:rsid w:val="00436CA7"/>
    <w:rsid w:val="00437027"/>
    <w:rsid w:val="004370A3"/>
    <w:rsid w:val="004370C7"/>
    <w:rsid w:val="004371AB"/>
    <w:rsid w:val="00437B3D"/>
    <w:rsid w:val="004402A7"/>
    <w:rsid w:val="0044035D"/>
    <w:rsid w:val="004403B3"/>
    <w:rsid w:val="00440EA5"/>
    <w:rsid w:val="0044131C"/>
    <w:rsid w:val="0044142F"/>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7CD"/>
    <w:rsid w:val="004518D5"/>
    <w:rsid w:val="004519BF"/>
    <w:rsid w:val="00451A88"/>
    <w:rsid w:val="00451B06"/>
    <w:rsid w:val="00451BEB"/>
    <w:rsid w:val="004525E6"/>
    <w:rsid w:val="004527C0"/>
    <w:rsid w:val="00453871"/>
    <w:rsid w:val="00453DEF"/>
    <w:rsid w:val="00453E84"/>
    <w:rsid w:val="00453F94"/>
    <w:rsid w:val="004543E4"/>
    <w:rsid w:val="004546B1"/>
    <w:rsid w:val="004548E5"/>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DB0"/>
    <w:rsid w:val="00464EE0"/>
    <w:rsid w:val="00465461"/>
    <w:rsid w:val="00465467"/>
    <w:rsid w:val="00465573"/>
    <w:rsid w:val="0046567F"/>
    <w:rsid w:val="00465709"/>
    <w:rsid w:val="004658C3"/>
    <w:rsid w:val="00465EB3"/>
    <w:rsid w:val="0046645E"/>
    <w:rsid w:val="00466508"/>
    <w:rsid w:val="004666E0"/>
    <w:rsid w:val="0046698E"/>
    <w:rsid w:val="004671AF"/>
    <w:rsid w:val="00467838"/>
    <w:rsid w:val="00467E77"/>
    <w:rsid w:val="0047041E"/>
    <w:rsid w:val="00470750"/>
    <w:rsid w:val="00470893"/>
    <w:rsid w:val="00470E35"/>
    <w:rsid w:val="0047166D"/>
    <w:rsid w:val="00471856"/>
    <w:rsid w:val="004719A1"/>
    <w:rsid w:val="00471CEC"/>
    <w:rsid w:val="00471DB0"/>
    <w:rsid w:val="00471F3B"/>
    <w:rsid w:val="00471FAB"/>
    <w:rsid w:val="00472ACB"/>
    <w:rsid w:val="004734A1"/>
    <w:rsid w:val="004734C7"/>
    <w:rsid w:val="00473975"/>
    <w:rsid w:val="00473F4A"/>
    <w:rsid w:val="00473F5F"/>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21B4"/>
    <w:rsid w:val="00482389"/>
    <w:rsid w:val="004824F5"/>
    <w:rsid w:val="00482642"/>
    <w:rsid w:val="00482943"/>
    <w:rsid w:val="00482ADC"/>
    <w:rsid w:val="00482B0E"/>
    <w:rsid w:val="00482B1F"/>
    <w:rsid w:val="00482BAD"/>
    <w:rsid w:val="00483D11"/>
    <w:rsid w:val="00483D20"/>
    <w:rsid w:val="00483FA7"/>
    <w:rsid w:val="0048406D"/>
    <w:rsid w:val="0048410E"/>
    <w:rsid w:val="004847D3"/>
    <w:rsid w:val="00484C46"/>
    <w:rsid w:val="00485969"/>
    <w:rsid w:val="0048597D"/>
    <w:rsid w:val="0048598C"/>
    <w:rsid w:val="00485C9E"/>
    <w:rsid w:val="00485E8A"/>
    <w:rsid w:val="00485FEB"/>
    <w:rsid w:val="0048620B"/>
    <w:rsid w:val="004862DE"/>
    <w:rsid w:val="0048647C"/>
    <w:rsid w:val="0048658B"/>
    <w:rsid w:val="00486CF2"/>
    <w:rsid w:val="00486EC5"/>
    <w:rsid w:val="00487442"/>
    <w:rsid w:val="00487924"/>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3E2"/>
    <w:rsid w:val="0049653E"/>
    <w:rsid w:val="00496BEF"/>
    <w:rsid w:val="004970A1"/>
    <w:rsid w:val="00497251"/>
    <w:rsid w:val="00497838"/>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4C9"/>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4247"/>
    <w:rsid w:val="004A4635"/>
    <w:rsid w:val="004A4900"/>
    <w:rsid w:val="004A4BE8"/>
    <w:rsid w:val="004A4D38"/>
    <w:rsid w:val="004A4E7E"/>
    <w:rsid w:val="004A4E95"/>
    <w:rsid w:val="004A4FEE"/>
    <w:rsid w:val="004A5270"/>
    <w:rsid w:val="004A55D4"/>
    <w:rsid w:val="004A5667"/>
    <w:rsid w:val="004A57FC"/>
    <w:rsid w:val="004A5F92"/>
    <w:rsid w:val="004A66D4"/>
    <w:rsid w:val="004A6953"/>
    <w:rsid w:val="004A705C"/>
    <w:rsid w:val="004A717D"/>
    <w:rsid w:val="004A7276"/>
    <w:rsid w:val="004A7EE7"/>
    <w:rsid w:val="004A7FB0"/>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30E"/>
    <w:rsid w:val="004C7739"/>
    <w:rsid w:val="004C7A83"/>
    <w:rsid w:val="004C7BDF"/>
    <w:rsid w:val="004C7EFE"/>
    <w:rsid w:val="004D0200"/>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8C0"/>
    <w:rsid w:val="004D710C"/>
    <w:rsid w:val="004D7448"/>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8A1"/>
    <w:rsid w:val="004E4B2F"/>
    <w:rsid w:val="004E5181"/>
    <w:rsid w:val="004E53AE"/>
    <w:rsid w:val="004E5449"/>
    <w:rsid w:val="004E5C25"/>
    <w:rsid w:val="004E5C61"/>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3F8F"/>
    <w:rsid w:val="004F40F1"/>
    <w:rsid w:val="004F4477"/>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C88"/>
    <w:rsid w:val="00503FAD"/>
    <w:rsid w:val="00504639"/>
    <w:rsid w:val="0050472A"/>
    <w:rsid w:val="00504C3F"/>
    <w:rsid w:val="00505078"/>
    <w:rsid w:val="005050F8"/>
    <w:rsid w:val="00505A2A"/>
    <w:rsid w:val="00505ABD"/>
    <w:rsid w:val="00505E39"/>
    <w:rsid w:val="0050614B"/>
    <w:rsid w:val="00506571"/>
    <w:rsid w:val="00506A8D"/>
    <w:rsid w:val="00506C2E"/>
    <w:rsid w:val="00506E46"/>
    <w:rsid w:val="00506F24"/>
    <w:rsid w:val="005071C3"/>
    <w:rsid w:val="005074C9"/>
    <w:rsid w:val="00507718"/>
    <w:rsid w:val="00507754"/>
    <w:rsid w:val="00507CAF"/>
    <w:rsid w:val="00507DB4"/>
    <w:rsid w:val="00510374"/>
    <w:rsid w:val="00510444"/>
    <w:rsid w:val="00510B25"/>
    <w:rsid w:val="00510B64"/>
    <w:rsid w:val="00510FF3"/>
    <w:rsid w:val="0051179B"/>
    <w:rsid w:val="00511E67"/>
    <w:rsid w:val="00512747"/>
    <w:rsid w:val="00512E1C"/>
    <w:rsid w:val="00512E6A"/>
    <w:rsid w:val="005136B4"/>
    <w:rsid w:val="00513F8F"/>
    <w:rsid w:val="00514455"/>
    <w:rsid w:val="005147E7"/>
    <w:rsid w:val="00514882"/>
    <w:rsid w:val="005149A2"/>
    <w:rsid w:val="00514CEE"/>
    <w:rsid w:val="005150A0"/>
    <w:rsid w:val="005150E4"/>
    <w:rsid w:val="005156B4"/>
    <w:rsid w:val="00515907"/>
    <w:rsid w:val="00515E2B"/>
    <w:rsid w:val="00516B96"/>
    <w:rsid w:val="005173A4"/>
    <w:rsid w:val="0051770E"/>
    <w:rsid w:val="00517B28"/>
    <w:rsid w:val="0052001B"/>
    <w:rsid w:val="005205C8"/>
    <w:rsid w:val="00521D65"/>
    <w:rsid w:val="005221A4"/>
    <w:rsid w:val="00522F19"/>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AEE"/>
    <w:rsid w:val="00536D3C"/>
    <w:rsid w:val="0053713E"/>
    <w:rsid w:val="00537BE9"/>
    <w:rsid w:val="00537E22"/>
    <w:rsid w:val="00540147"/>
    <w:rsid w:val="00540EB6"/>
    <w:rsid w:val="00540FF7"/>
    <w:rsid w:val="0054101A"/>
    <w:rsid w:val="00541735"/>
    <w:rsid w:val="005417A0"/>
    <w:rsid w:val="00541B6E"/>
    <w:rsid w:val="00541E2B"/>
    <w:rsid w:val="005436D7"/>
    <w:rsid w:val="00543703"/>
    <w:rsid w:val="00543A66"/>
    <w:rsid w:val="00543A83"/>
    <w:rsid w:val="00544220"/>
    <w:rsid w:val="005444D2"/>
    <w:rsid w:val="005448FC"/>
    <w:rsid w:val="00544C33"/>
    <w:rsid w:val="00544D61"/>
    <w:rsid w:val="005452CD"/>
    <w:rsid w:val="0054556F"/>
    <w:rsid w:val="0054576D"/>
    <w:rsid w:val="005457A9"/>
    <w:rsid w:val="005458F0"/>
    <w:rsid w:val="00545C3D"/>
    <w:rsid w:val="00545E32"/>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524"/>
    <w:rsid w:val="00562908"/>
    <w:rsid w:val="00562CDC"/>
    <w:rsid w:val="00563855"/>
    <w:rsid w:val="00563FD2"/>
    <w:rsid w:val="0056434D"/>
    <w:rsid w:val="0056477B"/>
    <w:rsid w:val="00564E2D"/>
    <w:rsid w:val="00564F02"/>
    <w:rsid w:val="00565679"/>
    <w:rsid w:val="005656F2"/>
    <w:rsid w:val="00565C99"/>
    <w:rsid w:val="00565D3B"/>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0A1"/>
    <w:rsid w:val="00571358"/>
    <w:rsid w:val="00571382"/>
    <w:rsid w:val="00571628"/>
    <w:rsid w:val="00571DB3"/>
    <w:rsid w:val="00572583"/>
    <w:rsid w:val="00572643"/>
    <w:rsid w:val="005726C5"/>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5D2"/>
    <w:rsid w:val="005818D4"/>
    <w:rsid w:val="005819D7"/>
    <w:rsid w:val="00581F00"/>
    <w:rsid w:val="00581F40"/>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821"/>
    <w:rsid w:val="00585932"/>
    <w:rsid w:val="00585C3A"/>
    <w:rsid w:val="0058628A"/>
    <w:rsid w:val="005863AF"/>
    <w:rsid w:val="00586897"/>
    <w:rsid w:val="005869C6"/>
    <w:rsid w:val="00587117"/>
    <w:rsid w:val="0058759B"/>
    <w:rsid w:val="0058764D"/>
    <w:rsid w:val="005876F1"/>
    <w:rsid w:val="00590203"/>
    <w:rsid w:val="00590749"/>
    <w:rsid w:val="00590BF6"/>
    <w:rsid w:val="00591048"/>
    <w:rsid w:val="00591777"/>
    <w:rsid w:val="00591809"/>
    <w:rsid w:val="005918C5"/>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70DB"/>
    <w:rsid w:val="0059715B"/>
    <w:rsid w:val="005973C7"/>
    <w:rsid w:val="00597605"/>
    <w:rsid w:val="00597788"/>
    <w:rsid w:val="00597A36"/>
    <w:rsid w:val="00597E86"/>
    <w:rsid w:val="00597E93"/>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B41"/>
    <w:rsid w:val="005A6FA1"/>
    <w:rsid w:val="005A7A52"/>
    <w:rsid w:val="005A7F72"/>
    <w:rsid w:val="005B00FD"/>
    <w:rsid w:val="005B0209"/>
    <w:rsid w:val="005B0814"/>
    <w:rsid w:val="005B0AD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2F53"/>
    <w:rsid w:val="005C376D"/>
    <w:rsid w:val="005C3A65"/>
    <w:rsid w:val="005C3CDF"/>
    <w:rsid w:val="005C44FE"/>
    <w:rsid w:val="005C482A"/>
    <w:rsid w:val="005C4B4D"/>
    <w:rsid w:val="005C4DE3"/>
    <w:rsid w:val="005C50E9"/>
    <w:rsid w:val="005C5320"/>
    <w:rsid w:val="005C5379"/>
    <w:rsid w:val="005C53FC"/>
    <w:rsid w:val="005C5656"/>
    <w:rsid w:val="005C5849"/>
    <w:rsid w:val="005C5985"/>
    <w:rsid w:val="005C61E1"/>
    <w:rsid w:val="005C7340"/>
    <w:rsid w:val="005C7A54"/>
    <w:rsid w:val="005C7CAD"/>
    <w:rsid w:val="005C7EF8"/>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2ED"/>
    <w:rsid w:val="005D35F5"/>
    <w:rsid w:val="005D37FF"/>
    <w:rsid w:val="005D38F9"/>
    <w:rsid w:val="005D4764"/>
    <w:rsid w:val="005D4856"/>
    <w:rsid w:val="005D4DA7"/>
    <w:rsid w:val="005D5499"/>
    <w:rsid w:val="005D576B"/>
    <w:rsid w:val="005D594D"/>
    <w:rsid w:val="005D5E46"/>
    <w:rsid w:val="005D609E"/>
    <w:rsid w:val="005D64A5"/>
    <w:rsid w:val="005D6929"/>
    <w:rsid w:val="005D6B30"/>
    <w:rsid w:val="005D6E1C"/>
    <w:rsid w:val="005D7741"/>
    <w:rsid w:val="005D7E04"/>
    <w:rsid w:val="005D7FED"/>
    <w:rsid w:val="005E0082"/>
    <w:rsid w:val="005E0C79"/>
    <w:rsid w:val="005E1385"/>
    <w:rsid w:val="005E1393"/>
    <w:rsid w:val="005E1A58"/>
    <w:rsid w:val="005E1C06"/>
    <w:rsid w:val="005E2BC2"/>
    <w:rsid w:val="005E2E2C"/>
    <w:rsid w:val="005E35FD"/>
    <w:rsid w:val="005E383F"/>
    <w:rsid w:val="005E3C1D"/>
    <w:rsid w:val="005E48F7"/>
    <w:rsid w:val="005E4AA6"/>
    <w:rsid w:val="005E4F68"/>
    <w:rsid w:val="005E4F80"/>
    <w:rsid w:val="005E4FBD"/>
    <w:rsid w:val="005E5009"/>
    <w:rsid w:val="005E5062"/>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50"/>
    <w:rsid w:val="005F509E"/>
    <w:rsid w:val="005F529D"/>
    <w:rsid w:val="005F5526"/>
    <w:rsid w:val="005F5ADB"/>
    <w:rsid w:val="005F5BF5"/>
    <w:rsid w:val="005F632F"/>
    <w:rsid w:val="005F660A"/>
    <w:rsid w:val="005F6680"/>
    <w:rsid w:val="005F668B"/>
    <w:rsid w:val="005F6697"/>
    <w:rsid w:val="005F6F9C"/>
    <w:rsid w:val="005F6FFC"/>
    <w:rsid w:val="005F7A13"/>
    <w:rsid w:val="005F7F11"/>
    <w:rsid w:val="006004DE"/>
    <w:rsid w:val="00600C9C"/>
    <w:rsid w:val="00600E1A"/>
    <w:rsid w:val="00601072"/>
    <w:rsid w:val="0060144E"/>
    <w:rsid w:val="00601754"/>
    <w:rsid w:val="00601C4E"/>
    <w:rsid w:val="00601D4D"/>
    <w:rsid w:val="00601FCD"/>
    <w:rsid w:val="00602354"/>
    <w:rsid w:val="0060243B"/>
    <w:rsid w:val="0060254B"/>
    <w:rsid w:val="0060268D"/>
    <w:rsid w:val="00602C8E"/>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4A6"/>
    <w:rsid w:val="006074B1"/>
    <w:rsid w:val="00607858"/>
    <w:rsid w:val="006079D8"/>
    <w:rsid w:val="00607ADE"/>
    <w:rsid w:val="00607CFB"/>
    <w:rsid w:val="00607E68"/>
    <w:rsid w:val="00607EA3"/>
    <w:rsid w:val="0061005A"/>
    <w:rsid w:val="006102C6"/>
    <w:rsid w:val="006103F0"/>
    <w:rsid w:val="006113A9"/>
    <w:rsid w:val="00611A0D"/>
    <w:rsid w:val="00611A24"/>
    <w:rsid w:val="00611E96"/>
    <w:rsid w:val="00612A01"/>
    <w:rsid w:val="00612C73"/>
    <w:rsid w:val="00613036"/>
    <w:rsid w:val="0061329B"/>
    <w:rsid w:val="00613422"/>
    <w:rsid w:val="006134CE"/>
    <w:rsid w:val="006138D8"/>
    <w:rsid w:val="00614064"/>
    <w:rsid w:val="006141D8"/>
    <w:rsid w:val="00614CB4"/>
    <w:rsid w:val="00614D1E"/>
    <w:rsid w:val="0061524B"/>
    <w:rsid w:val="0061565F"/>
    <w:rsid w:val="00615850"/>
    <w:rsid w:val="00615BDB"/>
    <w:rsid w:val="006163CC"/>
    <w:rsid w:val="00616885"/>
    <w:rsid w:val="00616B98"/>
    <w:rsid w:val="00616E6A"/>
    <w:rsid w:val="0061717F"/>
    <w:rsid w:val="006171DC"/>
    <w:rsid w:val="0061723D"/>
    <w:rsid w:val="006175CF"/>
    <w:rsid w:val="00617AAC"/>
    <w:rsid w:val="006201A2"/>
    <w:rsid w:val="00620254"/>
    <w:rsid w:val="00620686"/>
    <w:rsid w:val="006209E8"/>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780"/>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795E"/>
    <w:rsid w:val="00647CB3"/>
    <w:rsid w:val="00647D60"/>
    <w:rsid w:val="00650150"/>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460"/>
    <w:rsid w:val="00674474"/>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BF9"/>
    <w:rsid w:val="00683D7F"/>
    <w:rsid w:val="00684035"/>
    <w:rsid w:val="006841F4"/>
    <w:rsid w:val="00684258"/>
    <w:rsid w:val="00684353"/>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F94"/>
    <w:rsid w:val="006A4113"/>
    <w:rsid w:val="006A457C"/>
    <w:rsid w:val="006A4584"/>
    <w:rsid w:val="006A484F"/>
    <w:rsid w:val="006A49B5"/>
    <w:rsid w:val="006A5185"/>
    <w:rsid w:val="006A5A45"/>
    <w:rsid w:val="006A5CA3"/>
    <w:rsid w:val="006A5E26"/>
    <w:rsid w:val="006A606B"/>
    <w:rsid w:val="006A6725"/>
    <w:rsid w:val="006A67F4"/>
    <w:rsid w:val="006A6B69"/>
    <w:rsid w:val="006A6CCF"/>
    <w:rsid w:val="006A6D8A"/>
    <w:rsid w:val="006A7574"/>
    <w:rsid w:val="006A7984"/>
    <w:rsid w:val="006A7BF2"/>
    <w:rsid w:val="006A7C40"/>
    <w:rsid w:val="006A7FDD"/>
    <w:rsid w:val="006B0489"/>
    <w:rsid w:val="006B0A5E"/>
    <w:rsid w:val="006B0B1F"/>
    <w:rsid w:val="006B0C66"/>
    <w:rsid w:val="006B14F4"/>
    <w:rsid w:val="006B163E"/>
    <w:rsid w:val="006B166D"/>
    <w:rsid w:val="006B18B8"/>
    <w:rsid w:val="006B19B2"/>
    <w:rsid w:val="006B1A22"/>
    <w:rsid w:val="006B1DA2"/>
    <w:rsid w:val="006B1F5F"/>
    <w:rsid w:val="006B20F8"/>
    <w:rsid w:val="006B21E9"/>
    <w:rsid w:val="006B242D"/>
    <w:rsid w:val="006B2790"/>
    <w:rsid w:val="006B32B5"/>
    <w:rsid w:val="006B393F"/>
    <w:rsid w:val="006B3E55"/>
    <w:rsid w:val="006B4566"/>
    <w:rsid w:val="006B460F"/>
    <w:rsid w:val="006B47AD"/>
    <w:rsid w:val="006B4A50"/>
    <w:rsid w:val="006B4D4E"/>
    <w:rsid w:val="006B59E7"/>
    <w:rsid w:val="006B6A81"/>
    <w:rsid w:val="006B6AD0"/>
    <w:rsid w:val="006B6BA3"/>
    <w:rsid w:val="006B6C95"/>
    <w:rsid w:val="006B725C"/>
    <w:rsid w:val="006B7402"/>
    <w:rsid w:val="006B785D"/>
    <w:rsid w:val="006B7864"/>
    <w:rsid w:val="006B789D"/>
    <w:rsid w:val="006C02E3"/>
    <w:rsid w:val="006C03B2"/>
    <w:rsid w:val="006C09DD"/>
    <w:rsid w:val="006C0A1A"/>
    <w:rsid w:val="006C10B4"/>
    <w:rsid w:val="006C1134"/>
    <w:rsid w:val="006C1B3F"/>
    <w:rsid w:val="006C2113"/>
    <w:rsid w:val="006C2116"/>
    <w:rsid w:val="006C27DA"/>
    <w:rsid w:val="006C3009"/>
    <w:rsid w:val="006C375B"/>
    <w:rsid w:val="006C377A"/>
    <w:rsid w:val="006C3F40"/>
    <w:rsid w:val="006C44D3"/>
    <w:rsid w:val="006C45C1"/>
    <w:rsid w:val="006C4B0F"/>
    <w:rsid w:val="006C4B11"/>
    <w:rsid w:val="006C4D69"/>
    <w:rsid w:val="006C5023"/>
    <w:rsid w:val="006C50C3"/>
    <w:rsid w:val="006C50D3"/>
    <w:rsid w:val="006C5215"/>
    <w:rsid w:val="006C566C"/>
    <w:rsid w:val="006C57EC"/>
    <w:rsid w:val="006C5A4C"/>
    <w:rsid w:val="006C5B3E"/>
    <w:rsid w:val="006C5C20"/>
    <w:rsid w:val="006C5FF1"/>
    <w:rsid w:val="006C6253"/>
    <w:rsid w:val="006C6287"/>
    <w:rsid w:val="006C6649"/>
    <w:rsid w:val="006C677C"/>
    <w:rsid w:val="006C6A05"/>
    <w:rsid w:val="006C6E76"/>
    <w:rsid w:val="006C6E92"/>
    <w:rsid w:val="006C6FF5"/>
    <w:rsid w:val="006C7428"/>
    <w:rsid w:val="006C75C9"/>
    <w:rsid w:val="006D0233"/>
    <w:rsid w:val="006D03CD"/>
    <w:rsid w:val="006D0A70"/>
    <w:rsid w:val="006D0AD9"/>
    <w:rsid w:val="006D0DED"/>
    <w:rsid w:val="006D19ED"/>
    <w:rsid w:val="006D1A23"/>
    <w:rsid w:val="006D1F1A"/>
    <w:rsid w:val="006D21FF"/>
    <w:rsid w:val="006D2627"/>
    <w:rsid w:val="006D2B11"/>
    <w:rsid w:val="006D2B29"/>
    <w:rsid w:val="006D31AF"/>
    <w:rsid w:val="006D31DD"/>
    <w:rsid w:val="006D343D"/>
    <w:rsid w:val="006D3D66"/>
    <w:rsid w:val="006D3E35"/>
    <w:rsid w:val="006D409F"/>
    <w:rsid w:val="006D47FF"/>
    <w:rsid w:val="006D492A"/>
    <w:rsid w:val="006D493C"/>
    <w:rsid w:val="006D4E49"/>
    <w:rsid w:val="006D4F72"/>
    <w:rsid w:val="006D5606"/>
    <w:rsid w:val="006D59BF"/>
    <w:rsid w:val="006D5AE7"/>
    <w:rsid w:val="006D5EC2"/>
    <w:rsid w:val="006D5FEF"/>
    <w:rsid w:val="006D615D"/>
    <w:rsid w:val="006D63C2"/>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752"/>
    <w:rsid w:val="006E4917"/>
    <w:rsid w:val="006E5093"/>
    <w:rsid w:val="006E512D"/>
    <w:rsid w:val="006E5151"/>
    <w:rsid w:val="006E54EC"/>
    <w:rsid w:val="006E554E"/>
    <w:rsid w:val="006E574E"/>
    <w:rsid w:val="006E5F8F"/>
    <w:rsid w:val="006E5FE9"/>
    <w:rsid w:val="006E6043"/>
    <w:rsid w:val="006E6A05"/>
    <w:rsid w:val="006E6DA9"/>
    <w:rsid w:val="006E6F03"/>
    <w:rsid w:val="006E71A8"/>
    <w:rsid w:val="006E7320"/>
    <w:rsid w:val="006E7496"/>
    <w:rsid w:val="006E792F"/>
    <w:rsid w:val="006E7969"/>
    <w:rsid w:val="006E7E49"/>
    <w:rsid w:val="006E7F71"/>
    <w:rsid w:val="006E7F8D"/>
    <w:rsid w:val="006F0072"/>
    <w:rsid w:val="006F04E2"/>
    <w:rsid w:val="006F05C2"/>
    <w:rsid w:val="006F090B"/>
    <w:rsid w:val="006F0C12"/>
    <w:rsid w:val="006F0E20"/>
    <w:rsid w:val="006F0EB1"/>
    <w:rsid w:val="006F0EE4"/>
    <w:rsid w:val="006F1008"/>
    <w:rsid w:val="006F18C5"/>
    <w:rsid w:val="006F1D86"/>
    <w:rsid w:val="006F22CB"/>
    <w:rsid w:val="006F291E"/>
    <w:rsid w:val="006F2E21"/>
    <w:rsid w:val="006F3052"/>
    <w:rsid w:val="006F314D"/>
    <w:rsid w:val="006F3738"/>
    <w:rsid w:val="006F3B01"/>
    <w:rsid w:val="006F3BDF"/>
    <w:rsid w:val="006F4072"/>
    <w:rsid w:val="006F4189"/>
    <w:rsid w:val="006F4A19"/>
    <w:rsid w:val="006F543B"/>
    <w:rsid w:val="006F557B"/>
    <w:rsid w:val="006F5B41"/>
    <w:rsid w:val="006F6689"/>
    <w:rsid w:val="006F6740"/>
    <w:rsid w:val="006F7181"/>
    <w:rsid w:val="006F73A7"/>
    <w:rsid w:val="006F746D"/>
    <w:rsid w:val="006F7A92"/>
    <w:rsid w:val="006F7C53"/>
    <w:rsid w:val="006F7E42"/>
    <w:rsid w:val="00700042"/>
    <w:rsid w:val="0070023A"/>
    <w:rsid w:val="007002E7"/>
    <w:rsid w:val="007003F7"/>
    <w:rsid w:val="0070179E"/>
    <w:rsid w:val="007017EA"/>
    <w:rsid w:val="0070181F"/>
    <w:rsid w:val="0070193E"/>
    <w:rsid w:val="00701B27"/>
    <w:rsid w:val="00702371"/>
    <w:rsid w:val="00702BFC"/>
    <w:rsid w:val="0070339E"/>
    <w:rsid w:val="007034BC"/>
    <w:rsid w:val="007035F6"/>
    <w:rsid w:val="007036E5"/>
    <w:rsid w:val="00703717"/>
    <w:rsid w:val="00703AE5"/>
    <w:rsid w:val="00703D58"/>
    <w:rsid w:val="007044C2"/>
    <w:rsid w:val="007047A7"/>
    <w:rsid w:val="00704A33"/>
    <w:rsid w:val="00704DEB"/>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3F"/>
    <w:rsid w:val="00723C7E"/>
    <w:rsid w:val="00723EC3"/>
    <w:rsid w:val="00724426"/>
    <w:rsid w:val="00725068"/>
    <w:rsid w:val="007254B1"/>
    <w:rsid w:val="0072560E"/>
    <w:rsid w:val="00725CB6"/>
    <w:rsid w:val="00725D75"/>
    <w:rsid w:val="0072602E"/>
    <w:rsid w:val="00726281"/>
    <w:rsid w:val="0072665F"/>
    <w:rsid w:val="00726EAA"/>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2B"/>
    <w:rsid w:val="00733A74"/>
    <w:rsid w:val="00733A80"/>
    <w:rsid w:val="00733AA9"/>
    <w:rsid w:val="00733C23"/>
    <w:rsid w:val="00733D80"/>
    <w:rsid w:val="00733F4E"/>
    <w:rsid w:val="00734133"/>
    <w:rsid w:val="0073448F"/>
    <w:rsid w:val="0073473D"/>
    <w:rsid w:val="0073497A"/>
    <w:rsid w:val="00735519"/>
    <w:rsid w:val="007356D0"/>
    <w:rsid w:val="0073637C"/>
    <w:rsid w:val="00736521"/>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D32"/>
    <w:rsid w:val="00763F7A"/>
    <w:rsid w:val="00764A37"/>
    <w:rsid w:val="00764C3D"/>
    <w:rsid w:val="00764CDD"/>
    <w:rsid w:val="00764E4E"/>
    <w:rsid w:val="00764EB8"/>
    <w:rsid w:val="00764F42"/>
    <w:rsid w:val="00765098"/>
    <w:rsid w:val="007657DE"/>
    <w:rsid w:val="007657E5"/>
    <w:rsid w:val="0076598E"/>
    <w:rsid w:val="00765E5F"/>
    <w:rsid w:val="00765FDC"/>
    <w:rsid w:val="00766559"/>
    <w:rsid w:val="007667D5"/>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4E74"/>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657"/>
    <w:rsid w:val="0078087C"/>
    <w:rsid w:val="00780980"/>
    <w:rsid w:val="007809E1"/>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FF1"/>
    <w:rsid w:val="00790267"/>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92D"/>
    <w:rsid w:val="00796F91"/>
    <w:rsid w:val="00797DAA"/>
    <w:rsid w:val="00797FCF"/>
    <w:rsid w:val="007A0616"/>
    <w:rsid w:val="007A091C"/>
    <w:rsid w:val="007A0DAC"/>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9C9"/>
    <w:rsid w:val="007A4AF1"/>
    <w:rsid w:val="007A5288"/>
    <w:rsid w:val="007A5F33"/>
    <w:rsid w:val="007A618D"/>
    <w:rsid w:val="007A6333"/>
    <w:rsid w:val="007A6477"/>
    <w:rsid w:val="007A6909"/>
    <w:rsid w:val="007A6D88"/>
    <w:rsid w:val="007A75A3"/>
    <w:rsid w:val="007A76D0"/>
    <w:rsid w:val="007B0253"/>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937"/>
    <w:rsid w:val="007B51B7"/>
    <w:rsid w:val="007B53E5"/>
    <w:rsid w:val="007B543A"/>
    <w:rsid w:val="007B5A66"/>
    <w:rsid w:val="007B630D"/>
    <w:rsid w:val="007B697F"/>
    <w:rsid w:val="007B6B11"/>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D88"/>
    <w:rsid w:val="007C3F14"/>
    <w:rsid w:val="007C508D"/>
    <w:rsid w:val="007C515A"/>
    <w:rsid w:val="007C52ED"/>
    <w:rsid w:val="007C56CE"/>
    <w:rsid w:val="007C5768"/>
    <w:rsid w:val="007C5AB0"/>
    <w:rsid w:val="007C5CE6"/>
    <w:rsid w:val="007C5DB6"/>
    <w:rsid w:val="007C61E0"/>
    <w:rsid w:val="007C64BC"/>
    <w:rsid w:val="007C6566"/>
    <w:rsid w:val="007C6939"/>
    <w:rsid w:val="007C6941"/>
    <w:rsid w:val="007C6D8A"/>
    <w:rsid w:val="007C6ED4"/>
    <w:rsid w:val="007C72F8"/>
    <w:rsid w:val="007C768A"/>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B7C"/>
    <w:rsid w:val="007D1B7D"/>
    <w:rsid w:val="007D1D9C"/>
    <w:rsid w:val="007D1DB9"/>
    <w:rsid w:val="007D214A"/>
    <w:rsid w:val="007D357E"/>
    <w:rsid w:val="007D3889"/>
    <w:rsid w:val="007D39A2"/>
    <w:rsid w:val="007D39AC"/>
    <w:rsid w:val="007D39D7"/>
    <w:rsid w:val="007D3A84"/>
    <w:rsid w:val="007D4EA2"/>
    <w:rsid w:val="007D4FF2"/>
    <w:rsid w:val="007D512C"/>
    <w:rsid w:val="007D526F"/>
    <w:rsid w:val="007D588A"/>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2EF8"/>
    <w:rsid w:val="007E46A3"/>
    <w:rsid w:val="007E478B"/>
    <w:rsid w:val="007E486F"/>
    <w:rsid w:val="007E48CD"/>
    <w:rsid w:val="007E48E4"/>
    <w:rsid w:val="007E4C1C"/>
    <w:rsid w:val="007E4F0D"/>
    <w:rsid w:val="007E531F"/>
    <w:rsid w:val="007E5636"/>
    <w:rsid w:val="007E58E9"/>
    <w:rsid w:val="007E5A14"/>
    <w:rsid w:val="007E5FFD"/>
    <w:rsid w:val="007E62C6"/>
    <w:rsid w:val="007E6735"/>
    <w:rsid w:val="007E67F4"/>
    <w:rsid w:val="007E6936"/>
    <w:rsid w:val="007E6EF1"/>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79D"/>
    <w:rsid w:val="00801838"/>
    <w:rsid w:val="00801D99"/>
    <w:rsid w:val="00801DCC"/>
    <w:rsid w:val="00801FBC"/>
    <w:rsid w:val="008021CF"/>
    <w:rsid w:val="00802410"/>
    <w:rsid w:val="008028F4"/>
    <w:rsid w:val="00803A20"/>
    <w:rsid w:val="00803E2E"/>
    <w:rsid w:val="008041E1"/>
    <w:rsid w:val="00804437"/>
    <w:rsid w:val="00804867"/>
    <w:rsid w:val="00804B2F"/>
    <w:rsid w:val="00804C3F"/>
    <w:rsid w:val="00805227"/>
    <w:rsid w:val="00805365"/>
    <w:rsid w:val="00806979"/>
    <w:rsid w:val="0080699F"/>
    <w:rsid w:val="00806ACA"/>
    <w:rsid w:val="00806D29"/>
    <w:rsid w:val="0080770D"/>
    <w:rsid w:val="00807D28"/>
    <w:rsid w:val="00807D5E"/>
    <w:rsid w:val="00807E1B"/>
    <w:rsid w:val="0081012C"/>
    <w:rsid w:val="00810234"/>
    <w:rsid w:val="008102E8"/>
    <w:rsid w:val="00810552"/>
    <w:rsid w:val="00810C3E"/>
    <w:rsid w:val="00810DE9"/>
    <w:rsid w:val="00810EAE"/>
    <w:rsid w:val="00811036"/>
    <w:rsid w:val="008110E0"/>
    <w:rsid w:val="00811A91"/>
    <w:rsid w:val="00811EF6"/>
    <w:rsid w:val="00811EFB"/>
    <w:rsid w:val="008123D5"/>
    <w:rsid w:val="0081242E"/>
    <w:rsid w:val="00812487"/>
    <w:rsid w:val="008124FE"/>
    <w:rsid w:val="008127B0"/>
    <w:rsid w:val="00813116"/>
    <w:rsid w:val="0081389D"/>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2A4A"/>
    <w:rsid w:val="00823335"/>
    <w:rsid w:val="00823571"/>
    <w:rsid w:val="008237B2"/>
    <w:rsid w:val="00823F61"/>
    <w:rsid w:val="0082449E"/>
    <w:rsid w:val="008249FF"/>
    <w:rsid w:val="008251EC"/>
    <w:rsid w:val="0082540D"/>
    <w:rsid w:val="00825DD4"/>
    <w:rsid w:val="00826204"/>
    <w:rsid w:val="008268E7"/>
    <w:rsid w:val="00826D90"/>
    <w:rsid w:val="00826D9C"/>
    <w:rsid w:val="00827015"/>
    <w:rsid w:val="00827105"/>
    <w:rsid w:val="00827109"/>
    <w:rsid w:val="00827648"/>
    <w:rsid w:val="00827A41"/>
    <w:rsid w:val="00827AF3"/>
    <w:rsid w:val="00827F55"/>
    <w:rsid w:val="008303FD"/>
    <w:rsid w:val="0083056F"/>
    <w:rsid w:val="008307F2"/>
    <w:rsid w:val="008309E1"/>
    <w:rsid w:val="00830F16"/>
    <w:rsid w:val="00831198"/>
    <w:rsid w:val="008312E2"/>
    <w:rsid w:val="008314BC"/>
    <w:rsid w:val="00832142"/>
    <w:rsid w:val="008323AC"/>
    <w:rsid w:val="00832609"/>
    <w:rsid w:val="00832C18"/>
    <w:rsid w:val="00832CAF"/>
    <w:rsid w:val="00832EC1"/>
    <w:rsid w:val="00832FA4"/>
    <w:rsid w:val="008330DB"/>
    <w:rsid w:val="00833EF5"/>
    <w:rsid w:val="00833F06"/>
    <w:rsid w:val="008340A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467"/>
    <w:rsid w:val="008464D7"/>
    <w:rsid w:val="00846EED"/>
    <w:rsid w:val="00847291"/>
    <w:rsid w:val="00847721"/>
    <w:rsid w:val="00847991"/>
    <w:rsid w:val="00847BA6"/>
    <w:rsid w:val="00847C4E"/>
    <w:rsid w:val="00847F04"/>
    <w:rsid w:val="00850752"/>
    <w:rsid w:val="0085130C"/>
    <w:rsid w:val="00851B22"/>
    <w:rsid w:val="00852154"/>
    <w:rsid w:val="008521C5"/>
    <w:rsid w:val="00852338"/>
    <w:rsid w:val="00852F3B"/>
    <w:rsid w:val="00853132"/>
    <w:rsid w:val="0085379A"/>
    <w:rsid w:val="00853B2A"/>
    <w:rsid w:val="00853B65"/>
    <w:rsid w:val="00853C45"/>
    <w:rsid w:val="00853C94"/>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1B41"/>
    <w:rsid w:val="00861D65"/>
    <w:rsid w:val="00861DA1"/>
    <w:rsid w:val="00861E84"/>
    <w:rsid w:val="008620C2"/>
    <w:rsid w:val="008620CF"/>
    <w:rsid w:val="00862173"/>
    <w:rsid w:val="00862290"/>
    <w:rsid w:val="008626B0"/>
    <w:rsid w:val="00862988"/>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46"/>
    <w:rsid w:val="00886116"/>
    <w:rsid w:val="0088651F"/>
    <w:rsid w:val="008867A8"/>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3E3B"/>
    <w:rsid w:val="00894304"/>
    <w:rsid w:val="0089430B"/>
    <w:rsid w:val="00894C16"/>
    <w:rsid w:val="00894C3B"/>
    <w:rsid w:val="00894D6C"/>
    <w:rsid w:val="00894FEF"/>
    <w:rsid w:val="00895243"/>
    <w:rsid w:val="008953FF"/>
    <w:rsid w:val="00895A0C"/>
    <w:rsid w:val="0089622F"/>
    <w:rsid w:val="00896A6F"/>
    <w:rsid w:val="00896D10"/>
    <w:rsid w:val="00896DF5"/>
    <w:rsid w:val="00897680"/>
    <w:rsid w:val="008A0173"/>
    <w:rsid w:val="008A0339"/>
    <w:rsid w:val="008A03A0"/>
    <w:rsid w:val="008A0473"/>
    <w:rsid w:val="008A04C7"/>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E5"/>
    <w:rsid w:val="008B21F5"/>
    <w:rsid w:val="008B269F"/>
    <w:rsid w:val="008B2A2E"/>
    <w:rsid w:val="008B2D1D"/>
    <w:rsid w:val="008B2DEB"/>
    <w:rsid w:val="008B35ED"/>
    <w:rsid w:val="008B363C"/>
    <w:rsid w:val="008B41EF"/>
    <w:rsid w:val="008B4230"/>
    <w:rsid w:val="008B447F"/>
    <w:rsid w:val="008B480C"/>
    <w:rsid w:val="008B4B0D"/>
    <w:rsid w:val="008B4B33"/>
    <w:rsid w:val="008B4ECD"/>
    <w:rsid w:val="008B50A1"/>
    <w:rsid w:val="008B5577"/>
    <w:rsid w:val="008B60E9"/>
    <w:rsid w:val="008B60ED"/>
    <w:rsid w:val="008B614C"/>
    <w:rsid w:val="008B6E5C"/>
    <w:rsid w:val="008B739E"/>
    <w:rsid w:val="008B766A"/>
    <w:rsid w:val="008B7A0E"/>
    <w:rsid w:val="008B7BD4"/>
    <w:rsid w:val="008B7E5B"/>
    <w:rsid w:val="008C022D"/>
    <w:rsid w:val="008C0431"/>
    <w:rsid w:val="008C0610"/>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345"/>
    <w:rsid w:val="008C6C7A"/>
    <w:rsid w:val="008C6F4F"/>
    <w:rsid w:val="008C738F"/>
    <w:rsid w:val="008C74CC"/>
    <w:rsid w:val="008C74F9"/>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8F"/>
    <w:rsid w:val="008D538D"/>
    <w:rsid w:val="008D592F"/>
    <w:rsid w:val="008D59D0"/>
    <w:rsid w:val="008D5F2E"/>
    <w:rsid w:val="008D5FCD"/>
    <w:rsid w:val="008D6733"/>
    <w:rsid w:val="008D6D0E"/>
    <w:rsid w:val="008D6F90"/>
    <w:rsid w:val="008D72A4"/>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C6"/>
    <w:rsid w:val="008E5B5F"/>
    <w:rsid w:val="008E5D5A"/>
    <w:rsid w:val="008E6012"/>
    <w:rsid w:val="008E60B3"/>
    <w:rsid w:val="008E6333"/>
    <w:rsid w:val="008E6658"/>
    <w:rsid w:val="008E6788"/>
    <w:rsid w:val="008E6C71"/>
    <w:rsid w:val="008E6F34"/>
    <w:rsid w:val="008E70B2"/>
    <w:rsid w:val="008E7DB3"/>
    <w:rsid w:val="008E7E01"/>
    <w:rsid w:val="008E7E0A"/>
    <w:rsid w:val="008F01AB"/>
    <w:rsid w:val="008F0460"/>
    <w:rsid w:val="008F0D27"/>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845"/>
    <w:rsid w:val="00901F96"/>
    <w:rsid w:val="00901F9A"/>
    <w:rsid w:val="009022BC"/>
    <w:rsid w:val="0090255A"/>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A06"/>
    <w:rsid w:val="00906100"/>
    <w:rsid w:val="009061A5"/>
    <w:rsid w:val="009067B8"/>
    <w:rsid w:val="00906DA9"/>
    <w:rsid w:val="00906EED"/>
    <w:rsid w:val="00907071"/>
    <w:rsid w:val="0090715C"/>
    <w:rsid w:val="009108A7"/>
    <w:rsid w:val="00910ED6"/>
    <w:rsid w:val="00911E1A"/>
    <w:rsid w:val="009121EF"/>
    <w:rsid w:val="009123B9"/>
    <w:rsid w:val="00912531"/>
    <w:rsid w:val="009138F9"/>
    <w:rsid w:val="00913F4C"/>
    <w:rsid w:val="00913F9C"/>
    <w:rsid w:val="0091404B"/>
    <w:rsid w:val="0091423A"/>
    <w:rsid w:val="00914A5D"/>
    <w:rsid w:val="00914F86"/>
    <w:rsid w:val="00914FBF"/>
    <w:rsid w:val="00915032"/>
    <w:rsid w:val="0091537E"/>
    <w:rsid w:val="009154BD"/>
    <w:rsid w:val="009154CF"/>
    <w:rsid w:val="00915AB4"/>
    <w:rsid w:val="00915F97"/>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B23"/>
    <w:rsid w:val="00925DD1"/>
    <w:rsid w:val="009260EC"/>
    <w:rsid w:val="00926264"/>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A98"/>
    <w:rsid w:val="00934F8E"/>
    <w:rsid w:val="009355F0"/>
    <w:rsid w:val="009358ED"/>
    <w:rsid w:val="009359D2"/>
    <w:rsid w:val="00935B52"/>
    <w:rsid w:val="00935BD1"/>
    <w:rsid w:val="0093676F"/>
    <w:rsid w:val="00936951"/>
    <w:rsid w:val="00936A90"/>
    <w:rsid w:val="00936AB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ACA"/>
    <w:rsid w:val="009537A7"/>
    <w:rsid w:val="00953B1F"/>
    <w:rsid w:val="009542C9"/>
    <w:rsid w:val="0095466F"/>
    <w:rsid w:val="009548C3"/>
    <w:rsid w:val="0095506D"/>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62F"/>
    <w:rsid w:val="00977852"/>
    <w:rsid w:val="009778AB"/>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C41"/>
    <w:rsid w:val="00984206"/>
    <w:rsid w:val="00984449"/>
    <w:rsid w:val="0098511E"/>
    <w:rsid w:val="009852B3"/>
    <w:rsid w:val="0098541D"/>
    <w:rsid w:val="00985426"/>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CC7"/>
    <w:rsid w:val="00995D7A"/>
    <w:rsid w:val="00996546"/>
    <w:rsid w:val="00996A8B"/>
    <w:rsid w:val="00996CD1"/>
    <w:rsid w:val="00996CD4"/>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7CF"/>
    <w:rsid w:val="009B3C79"/>
    <w:rsid w:val="009B4821"/>
    <w:rsid w:val="009B4BED"/>
    <w:rsid w:val="009B4C24"/>
    <w:rsid w:val="009B4DC3"/>
    <w:rsid w:val="009B553F"/>
    <w:rsid w:val="009B5821"/>
    <w:rsid w:val="009B59B0"/>
    <w:rsid w:val="009B5E51"/>
    <w:rsid w:val="009B616B"/>
    <w:rsid w:val="009B68AD"/>
    <w:rsid w:val="009B6C13"/>
    <w:rsid w:val="009B6C79"/>
    <w:rsid w:val="009B7833"/>
    <w:rsid w:val="009B7BB7"/>
    <w:rsid w:val="009B7FFA"/>
    <w:rsid w:val="009C00EF"/>
    <w:rsid w:val="009C01D2"/>
    <w:rsid w:val="009C080A"/>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2118"/>
    <w:rsid w:val="009D22EA"/>
    <w:rsid w:val="009D264B"/>
    <w:rsid w:val="009D2C43"/>
    <w:rsid w:val="009D327E"/>
    <w:rsid w:val="009D3CC0"/>
    <w:rsid w:val="009D3D45"/>
    <w:rsid w:val="009D422C"/>
    <w:rsid w:val="009D4303"/>
    <w:rsid w:val="009D478C"/>
    <w:rsid w:val="009D49A4"/>
    <w:rsid w:val="009D4A8E"/>
    <w:rsid w:val="009D4DA3"/>
    <w:rsid w:val="009D5D83"/>
    <w:rsid w:val="009D610C"/>
    <w:rsid w:val="009D62E7"/>
    <w:rsid w:val="009D6BC4"/>
    <w:rsid w:val="009D75A4"/>
    <w:rsid w:val="009D766D"/>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F4"/>
    <w:rsid w:val="00A04541"/>
    <w:rsid w:val="00A04846"/>
    <w:rsid w:val="00A04A92"/>
    <w:rsid w:val="00A04FA0"/>
    <w:rsid w:val="00A0519C"/>
    <w:rsid w:val="00A0559E"/>
    <w:rsid w:val="00A058B5"/>
    <w:rsid w:val="00A05A1F"/>
    <w:rsid w:val="00A05BA9"/>
    <w:rsid w:val="00A05DFF"/>
    <w:rsid w:val="00A05FF8"/>
    <w:rsid w:val="00A066E6"/>
    <w:rsid w:val="00A0687B"/>
    <w:rsid w:val="00A069BD"/>
    <w:rsid w:val="00A06F57"/>
    <w:rsid w:val="00A0738B"/>
    <w:rsid w:val="00A07654"/>
    <w:rsid w:val="00A0780A"/>
    <w:rsid w:val="00A07B16"/>
    <w:rsid w:val="00A07B18"/>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B4D"/>
    <w:rsid w:val="00A13CD6"/>
    <w:rsid w:val="00A13CF1"/>
    <w:rsid w:val="00A13D0E"/>
    <w:rsid w:val="00A13E1C"/>
    <w:rsid w:val="00A13E59"/>
    <w:rsid w:val="00A145D0"/>
    <w:rsid w:val="00A14743"/>
    <w:rsid w:val="00A14B5D"/>
    <w:rsid w:val="00A152F7"/>
    <w:rsid w:val="00A15521"/>
    <w:rsid w:val="00A1562F"/>
    <w:rsid w:val="00A157EC"/>
    <w:rsid w:val="00A15ABD"/>
    <w:rsid w:val="00A160E1"/>
    <w:rsid w:val="00A16150"/>
    <w:rsid w:val="00A1630A"/>
    <w:rsid w:val="00A1637F"/>
    <w:rsid w:val="00A163FD"/>
    <w:rsid w:val="00A16416"/>
    <w:rsid w:val="00A168E0"/>
    <w:rsid w:val="00A16A02"/>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83E"/>
    <w:rsid w:val="00A259E6"/>
    <w:rsid w:val="00A25A28"/>
    <w:rsid w:val="00A25F8A"/>
    <w:rsid w:val="00A261E4"/>
    <w:rsid w:val="00A267CB"/>
    <w:rsid w:val="00A26883"/>
    <w:rsid w:val="00A26CF7"/>
    <w:rsid w:val="00A26D60"/>
    <w:rsid w:val="00A26E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C3D"/>
    <w:rsid w:val="00A33C9E"/>
    <w:rsid w:val="00A34A25"/>
    <w:rsid w:val="00A34FD0"/>
    <w:rsid w:val="00A35735"/>
    <w:rsid w:val="00A35A0B"/>
    <w:rsid w:val="00A362CB"/>
    <w:rsid w:val="00A36694"/>
    <w:rsid w:val="00A36DC8"/>
    <w:rsid w:val="00A370C7"/>
    <w:rsid w:val="00A3747D"/>
    <w:rsid w:val="00A375E2"/>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882"/>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BC1"/>
    <w:rsid w:val="00A521E0"/>
    <w:rsid w:val="00A52B0A"/>
    <w:rsid w:val="00A52BE8"/>
    <w:rsid w:val="00A52D1E"/>
    <w:rsid w:val="00A54492"/>
    <w:rsid w:val="00A544BF"/>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67D"/>
    <w:rsid w:val="00A6098D"/>
    <w:rsid w:val="00A609E3"/>
    <w:rsid w:val="00A61298"/>
    <w:rsid w:val="00A61828"/>
    <w:rsid w:val="00A61BD5"/>
    <w:rsid w:val="00A620AA"/>
    <w:rsid w:val="00A62182"/>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AFD"/>
    <w:rsid w:val="00A7033A"/>
    <w:rsid w:val="00A70A35"/>
    <w:rsid w:val="00A70CC7"/>
    <w:rsid w:val="00A711DB"/>
    <w:rsid w:val="00A71221"/>
    <w:rsid w:val="00A713F2"/>
    <w:rsid w:val="00A7141F"/>
    <w:rsid w:val="00A71CDC"/>
    <w:rsid w:val="00A71D6B"/>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52"/>
    <w:rsid w:val="00A8115F"/>
    <w:rsid w:val="00A81281"/>
    <w:rsid w:val="00A8135C"/>
    <w:rsid w:val="00A81633"/>
    <w:rsid w:val="00A81E1C"/>
    <w:rsid w:val="00A8221B"/>
    <w:rsid w:val="00A82665"/>
    <w:rsid w:val="00A826CD"/>
    <w:rsid w:val="00A82AF4"/>
    <w:rsid w:val="00A82DA1"/>
    <w:rsid w:val="00A831F0"/>
    <w:rsid w:val="00A83315"/>
    <w:rsid w:val="00A834EC"/>
    <w:rsid w:val="00A8353F"/>
    <w:rsid w:val="00A83710"/>
    <w:rsid w:val="00A83BF1"/>
    <w:rsid w:val="00A83C06"/>
    <w:rsid w:val="00A83C5B"/>
    <w:rsid w:val="00A84298"/>
    <w:rsid w:val="00A8490B"/>
    <w:rsid w:val="00A84BB0"/>
    <w:rsid w:val="00A8513A"/>
    <w:rsid w:val="00A8523D"/>
    <w:rsid w:val="00A853DF"/>
    <w:rsid w:val="00A85661"/>
    <w:rsid w:val="00A85FFF"/>
    <w:rsid w:val="00A869B4"/>
    <w:rsid w:val="00A86ACD"/>
    <w:rsid w:val="00A86AE7"/>
    <w:rsid w:val="00A86D23"/>
    <w:rsid w:val="00A86FEF"/>
    <w:rsid w:val="00A87482"/>
    <w:rsid w:val="00A8793D"/>
    <w:rsid w:val="00A87C98"/>
    <w:rsid w:val="00A9018C"/>
    <w:rsid w:val="00A90218"/>
    <w:rsid w:val="00A905F1"/>
    <w:rsid w:val="00A90E27"/>
    <w:rsid w:val="00A91218"/>
    <w:rsid w:val="00A91469"/>
    <w:rsid w:val="00A9164F"/>
    <w:rsid w:val="00A917CC"/>
    <w:rsid w:val="00A91B1D"/>
    <w:rsid w:val="00A91C52"/>
    <w:rsid w:val="00A91F3E"/>
    <w:rsid w:val="00A92466"/>
    <w:rsid w:val="00A9266D"/>
    <w:rsid w:val="00A930F9"/>
    <w:rsid w:val="00A934FE"/>
    <w:rsid w:val="00A93715"/>
    <w:rsid w:val="00A9399B"/>
    <w:rsid w:val="00A939D3"/>
    <w:rsid w:val="00A93AAE"/>
    <w:rsid w:val="00A93BDA"/>
    <w:rsid w:val="00A93E41"/>
    <w:rsid w:val="00A93F3C"/>
    <w:rsid w:val="00A94A70"/>
    <w:rsid w:val="00A9505F"/>
    <w:rsid w:val="00A950D2"/>
    <w:rsid w:val="00A9526D"/>
    <w:rsid w:val="00A95A3E"/>
    <w:rsid w:val="00A95CB8"/>
    <w:rsid w:val="00A95DBB"/>
    <w:rsid w:val="00A96058"/>
    <w:rsid w:val="00A96801"/>
    <w:rsid w:val="00A9692B"/>
    <w:rsid w:val="00A96D7E"/>
    <w:rsid w:val="00A9727C"/>
    <w:rsid w:val="00A97465"/>
    <w:rsid w:val="00A97666"/>
    <w:rsid w:val="00A97711"/>
    <w:rsid w:val="00A97B8C"/>
    <w:rsid w:val="00A97E7B"/>
    <w:rsid w:val="00AA0003"/>
    <w:rsid w:val="00AA0811"/>
    <w:rsid w:val="00AA0ABC"/>
    <w:rsid w:val="00AA158B"/>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7D0"/>
    <w:rsid w:val="00AC2AEF"/>
    <w:rsid w:val="00AC2D39"/>
    <w:rsid w:val="00AC2D4E"/>
    <w:rsid w:val="00AC2FB2"/>
    <w:rsid w:val="00AC3084"/>
    <w:rsid w:val="00AC3431"/>
    <w:rsid w:val="00AC38E9"/>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4EF5"/>
    <w:rsid w:val="00AD514B"/>
    <w:rsid w:val="00AD5542"/>
    <w:rsid w:val="00AD5930"/>
    <w:rsid w:val="00AD5F5A"/>
    <w:rsid w:val="00AD6025"/>
    <w:rsid w:val="00AD6C7F"/>
    <w:rsid w:val="00AD70C9"/>
    <w:rsid w:val="00AD732B"/>
    <w:rsid w:val="00AD74FD"/>
    <w:rsid w:val="00AD75A6"/>
    <w:rsid w:val="00AD7838"/>
    <w:rsid w:val="00AD7927"/>
    <w:rsid w:val="00AD7B75"/>
    <w:rsid w:val="00AD7CD8"/>
    <w:rsid w:val="00AE00EF"/>
    <w:rsid w:val="00AE075A"/>
    <w:rsid w:val="00AE0D12"/>
    <w:rsid w:val="00AE0D23"/>
    <w:rsid w:val="00AE0E9E"/>
    <w:rsid w:val="00AE1418"/>
    <w:rsid w:val="00AE14B7"/>
    <w:rsid w:val="00AE186D"/>
    <w:rsid w:val="00AE1C33"/>
    <w:rsid w:val="00AE2205"/>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B02"/>
    <w:rsid w:val="00AE7E0E"/>
    <w:rsid w:val="00AF0801"/>
    <w:rsid w:val="00AF1156"/>
    <w:rsid w:val="00AF13DC"/>
    <w:rsid w:val="00AF1414"/>
    <w:rsid w:val="00AF26BE"/>
    <w:rsid w:val="00AF28B0"/>
    <w:rsid w:val="00AF2D55"/>
    <w:rsid w:val="00AF2DED"/>
    <w:rsid w:val="00AF2E7C"/>
    <w:rsid w:val="00AF377C"/>
    <w:rsid w:val="00AF3C80"/>
    <w:rsid w:val="00AF3C8C"/>
    <w:rsid w:val="00AF3EB8"/>
    <w:rsid w:val="00AF40D4"/>
    <w:rsid w:val="00AF41FC"/>
    <w:rsid w:val="00AF457C"/>
    <w:rsid w:val="00AF457D"/>
    <w:rsid w:val="00AF4648"/>
    <w:rsid w:val="00AF4BDB"/>
    <w:rsid w:val="00AF4C53"/>
    <w:rsid w:val="00AF5021"/>
    <w:rsid w:val="00AF5312"/>
    <w:rsid w:val="00AF5363"/>
    <w:rsid w:val="00AF5478"/>
    <w:rsid w:val="00AF5A90"/>
    <w:rsid w:val="00AF5B9F"/>
    <w:rsid w:val="00AF5E03"/>
    <w:rsid w:val="00AF5F78"/>
    <w:rsid w:val="00AF609E"/>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688"/>
    <w:rsid w:val="00B060B4"/>
    <w:rsid w:val="00B06574"/>
    <w:rsid w:val="00B06A2A"/>
    <w:rsid w:val="00B06AF4"/>
    <w:rsid w:val="00B06C77"/>
    <w:rsid w:val="00B07479"/>
    <w:rsid w:val="00B075EC"/>
    <w:rsid w:val="00B079E8"/>
    <w:rsid w:val="00B07A7C"/>
    <w:rsid w:val="00B07CBE"/>
    <w:rsid w:val="00B07F35"/>
    <w:rsid w:val="00B1044B"/>
    <w:rsid w:val="00B1093D"/>
    <w:rsid w:val="00B10BD1"/>
    <w:rsid w:val="00B10CE6"/>
    <w:rsid w:val="00B10DB5"/>
    <w:rsid w:val="00B110E0"/>
    <w:rsid w:val="00B111BF"/>
    <w:rsid w:val="00B114C4"/>
    <w:rsid w:val="00B11882"/>
    <w:rsid w:val="00B11E29"/>
    <w:rsid w:val="00B12F78"/>
    <w:rsid w:val="00B13282"/>
    <w:rsid w:val="00B1361E"/>
    <w:rsid w:val="00B137BE"/>
    <w:rsid w:val="00B137D3"/>
    <w:rsid w:val="00B1388A"/>
    <w:rsid w:val="00B13F1F"/>
    <w:rsid w:val="00B14381"/>
    <w:rsid w:val="00B14450"/>
    <w:rsid w:val="00B147CC"/>
    <w:rsid w:val="00B15093"/>
    <w:rsid w:val="00B150B5"/>
    <w:rsid w:val="00B15141"/>
    <w:rsid w:val="00B151C6"/>
    <w:rsid w:val="00B15A0F"/>
    <w:rsid w:val="00B167A6"/>
    <w:rsid w:val="00B16B5F"/>
    <w:rsid w:val="00B16E3A"/>
    <w:rsid w:val="00B1736C"/>
    <w:rsid w:val="00B175EA"/>
    <w:rsid w:val="00B17744"/>
    <w:rsid w:val="00B17853"/>
    <w:rsid w:val="00B20057"/>
    <w:rsid w:val="00B20075"/>
    <w:rsid w:val="00B2043A"/>
    <w:rsid w:val="00B206FB"/>
    <w:rsid w:val="00B20C9F"/>
    <w:rsid w:val="00B20E2B"/>
    <w:rsid w:val="00B21016"/>
    <w:rsid w:val="00B215F9"/>
    <w:rsid w:val="00B21CA7"/>
    <w:rsid w:val="00B21CB7"/>
    <w:rsid w:val="00B21D72"/>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D8A"/>
    <w:rsid w:val="00B30F29"/>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7DE"/>
    <w:rsid w:val="00B36AB2"/>
    <w:rsid w:val="00B36F42"/>
    <w:rsid w:val="00B37121"/>
    <w:rsid w:val="00B37228"/>
    <w:rsid w:val="00B37DD5"/>
    <w:rsid w:val="00B4003E"/>
    <w:rsid w:val="00B40292"/>
    <w:rsid w:val="00B40405"/>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0A47"/>
    <w:rsid w:val="00B51014"/>
    <w:rsid w:val="00B51420"/>
    <w:rsid w:val="00B51526"/>
    <w:rsid w:val="00B51A40"/>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ACA"/>
    <w:rsid w:val="00B5612F"/>
    <w:rsid w:val="00B566E0"/>
    <w:rsid w:val="00B5685D"/>
    <w:rsid w:val="00B56BA8"/>
    <w:rsid w:val="00B57639"/>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3411"/>
    <w:rsid w:val="00B63834"/>
    <w:rsid w:val="00B63870"/>
    <w:rsid w:val="00B63D4F"/>
    <w:rsid w:val="00B640AB"/>
    <w:rsid w:val="00B642F1"/>
    <w:rsid w:val="00B64398"/>
    <w:rsid w:val="00B64484"/>
    <w:rsid w:val="00B645EE"/>
    <w:rsid w:val="00B645F8"/>
    <w:rsid w:val="00B646A6"/>
    <w:rsid w:val="00B652B0"/>
    <w:rsid w:val="00B657B5"/>
    <w:rsid w:val="00B65D1C"/>
    <w:rsid w:val="00B65E9D"/>
    <w:rsid w:val="00B660F5"/>
    <w:rsid w:val="00B664EC"/>
    <w:rsid w:val="00B667B2"/>
    <w:rsid w:val="00B66801"/>
    <w:rsid w:val="00B6796C"/>
    <w:rsid w:val="00B67B2B"/>
    <w:rsid w:val="00B67E89"/>
    <w:rsid w:val="00B70333"/>
    <w:rsid w:val="00B70584"/>
    <w:rsid w:val="00B70A49"/>
    <w:rsid w:val="00B70DDA"/>
    <w:rsid w:val="00B70EDB"/>
    <w:rsid w:val="00B71A5D"/>
    <w:rsid w:val="00B72184"/>
    <w:rsid w:val="00B7273B"/>
    <w:rsid w:val="00B727B8"/>
    <w:rsid w:val="00B72964"/>
    <w:rsid w:val="00B73259"/>
    <w:rsid w:val="00B73453"/>
    <w:rsid w:val="00B737C7"/>
    <w:rsid w:val="00B73801"/>
    <w:rsid w:val="00B741DB"/>
    <w:rsid w:val="00B74921"/>
    <w:rsid w:val="00B74A0D"/>
    <w:rsid w:val="00B74E88"/>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E03"/>
    <w:rsid w:val="00B85F67"/>
    <w:rsid w:val="00B86017"/>
    <w:rsid w:val="00B86551"/>
    <w:rsid w:val="00B86557"/>
    <w:rsid w:val="00B86734"/>
    <w:rsid w:val="00B868FC"/>
    <w:rsid w:val="00B8692C"/>
    <w:rsid w:val="00B86BDC"/>
    <w:rsid w:val="00B86E06"/>
    <w:rsid w:val="00B874FB"/>
    <w:rsid w:val="00B8769E"/>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848"/>
    <w:rsid w:val="00B97B85"/>
    <w:rsid w:val="00BA067F"/>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F9"/>
    <w:rsid w:val="00BA4E3A"/>
    <w:rsid w:val="00BA5346"/>
    <w:rsid w:val="00BA54FB"/>
    <w:rsid w:val="00BA5C97"/>
    <w:rsid w:val="00BA5EFB"/>
    <w:rsid w:val="00BA6282"/>
    <w:rsid w:val="00BA659A"/>
    <w:rsid w:val="00BA68C1"/>
    <w:rsid w:val="00BA6CFD"/>
    <w:rsid w:val="00BA7339"/>
    <w:rsid w:val="00BA7423"/>
    <w:rsid w:val="00BA7541"/>
    <w:rsid w:val="00BA7688"/>
    <w:rsid w:val="00BA7C05"/>
    <w:rsid w:val="00BA7EB0"/>
    <w:rsid w:val="00BA7F97"/>
    <w:rsid w:val="00BB0528"/>
    <w:rsid w:val="00BB0678"/>
    <w:rsid w:val="00BB070E"/>
    <w:rsid w:val="00BB0AFC"/>
    <w:rsid w:val="00BB0B3E"/>
    <w:rsid w:val="00BB0B41"/>
    <w:rsid w:val="00BB0D75"/>
    <w:rsid w:val="00BB142F"/>
    <w:rsid w:val="00BB180B"/>
    <w:rsid w:val="00BB1966"/>
    <w:rsid w:val="00BB1B24"/>
    <w:rsid w:val="00BB1C4F"/>
    <w:rsid w:val="00BB1D50"/>
    <w:rsid w:val="00BB214F"/>
    <w:rsid w:val="00BB225D"/>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99E"/>
    <w:rsid w:val="00BC5CE2"/>
    <w:rsid w:val="00BC6582"/>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72F"/>
    <w:rsid w:val="00BE12D2"/>
    <w:rsid w:val="00BE13B8"/>
    <w:rsid w:val="00BE16A6"/>
    <w:rsid w:val="00BE16C6"/>
    <w:rsid w:val="00BE16EF"/>
    <w:rsid w:val="00BE1959"/>
    <w:rsid w:val="00BE197A"/>
    <w:rsid w:val="00BE1A06"/>
    <w:rsid w:val="00BE1B51"/>
    <w:rsid w:val="00BE1D45"/>
    <w:rsid w:val="00BE269D"/>
    <w:rsid w:val="00BE28FE"/>
    <w:rsid w:val="00BE312F"/>
    <w:rsid w:val="00BE370C"/>
    <w:rsid w:val="00BE3EA0"/>
    <w:rsid w:val="00BE403F"/>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FFA"/>
    <w:rsid w:val="00BF408E"/>
    <w:rsid w:val="00BF4378"/>
    <w:rsid w:val="00BF46F1"/>
    <w:rsid w:val="00BF4928"/>
    <w:rsid w:val="00BF4B69"/>
    <w:rsid w:val="00BF56A8"/>
    <w:rsid w:val="00BF5EED"/>
    <w:rsid w:val="00BF60E3"/>
    <w:rsid w:val="00BF6682"/>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56C"/>
    <w:rsid w:val="00C02B2A"/>
    <w:rsid w:val="00C02CDE"/>
    <w:rsid w:val="00C030C3"/>
    <w:rsid w:val="00C035A1"/>
    <w:rsid w:val="00C039B6"/>
    <w:rsid w:val="00C03B7B"/>
    <w:rsid w:val="00C03F76"/>
    <w:rsid w:val="00C04B82"/>
    <w:rsid w:val="00C057E0"/>
    <w:rsid w:val="00C05863"/>
    <w:rsid w:val="00C05C20"/>
    <w:rsid w:val="00C06066"/>
    <w:rsid w:val="00C061E3"/>
    <w:rsid w:val="00C0648A"/>
    <w:rsid w:val="00C06756"/>
    <w:rsid w:val="00C067A4"/>
    <w:rsid w:val="00C06B3D"/>
    <w:rsid w:val="00C06BE9"/>
    <w:rsid w:val="00C070D8"/>
    <w:rsid w:val="00C079D6"/>
    <w:rsid w:val="00C07A6C"/>
    <w:rsid w:val="00C07AE3"/>
    <w:rsid w:val="00C07AE4"/>
    <w:rsid w:val="00C07D3E"/>
    <w:rsid w:val="00C10099"/>
    <w:rsid w:val="00C10227"/>
    <w:rsid w:val="00C10599"/>
    <w:rsid w:val="00C106DF"/>
    <w:rsid w:val="00C1114F"/>
    <w:rsid w:val="00C11183"/>
    <w:rsid w:val="00C11197"/>
    <w:rsid w:val="00C1120D"/>
    <w:rsid w:val="00C11C33"/>
    <w:rsid w:val="00C11C73"/>
    <w:rsid w:val="00C11FE5"/>
    <w:rsid w:val="00C11FF6"/>
    <w:rsid w:val="00C1216B"/>
    <w:rsid w:val="00C1286D"/>
    <w:rsid w:val="00C12E86"/>
    <w:rsid w:val="00C12EB5"/>
    <w:rsid w:val="00C131A7"/>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7099"/>
    <w:rsid w:val="00C1733B"/>
    <w:rsid w:val="00C1741D"/>
    <w:rsid w:val="00C1745A"/>
    <w:rsid w:val="00C174EC"/>
    <w:rsid w:val="00C17593"/>
    <w:rsid w:val="00C177BA"/>
    <w:rsid w:val="00C1782C"/>
    <w:rsid w:val="00C17D7E"/>
    <w:rsid w:val="00C17D89"/>
    <w:rsid w:val="00C202D5"/>
    <w:rsid w:val="00C2068D"/>
    <w:rsid w:val="00C206C4"/>
    <w:rsid w:val="00C206EC"/>
    <w:rsid w:val="00C20F77"/>
    <w:rsid w:val="00C20FC7"/>
    <w:rsid w:val="00C218D5"/>
    <w:rsid w:val="00C21B1D"/>
    <w:rsid w:val="00C21C53"/>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3AE"/>
    <w:rsid w:val="00C267D7"/>
    <w:rsid w:val="00C26871"/>
    <w:rsid w:val="00C2695A"/>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BB7"/>
    <w:rsid w:val="00C333B6"/>
    <w:rsid w:val="00C336E5"/>
    <w:rsid w:val="00C339DE"/>
    <w:rsid w:val="00C33AA7"/>
    <w:rsid w:val="00C33DCE"/>
    <w:rsid w:val="00C34010"/>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84"/>
    <w:rsid w:val="00C429E1"/>
    <w:rsid w:val="00C43421"/>
    <w:rsid w:val="00C439F0"/>
    <w:rsid w:val="00C43CE7"/>
    <w:rsid w:val="00C44189"/>
    <w:rsid w:val="00C4464F"/>
    <w:rsid w:val="00C447FB"/>
    <w:rsid w:val="00C44962"/>
    <w:rsid w:val="00C44ADA"/>
    <w:rsid w:val="00C45A9C"/>
    <w:rsid w:val="00C45B52"/>
    <w:rsid w:val="00C460F0"/>
    <w:rsid w:val="00C46253"/>
    <w:rsid w:val="00C46B53"/>
    <w:rsid w:val="00C46D92"/>
    <w:rsid w:val="00C470AA"/>
    <w:rsid w:val="00C47202"/>
    <w:rsid w:val="00C476F9"/>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2027"/>
    <w:rsid w:val="00C62163"/>
    <w:rsid w:val="00C621EC"/>
    <w:rsid w:val="00C62271"/>
    <w:rsid w:val="00C62997"/>
    <w:rsid w:val="00C629E0"/>
    <w:rsid w:val="00C62BE7"/>
    <w:rsid w:val="00C62C31"/>
    <w:rsid w:val="00C633AB"/>
    <w:rsid w:val="00C6343A"/>
    <w:rsid w:val="00C63F3B"/>
    <w:rsid w:val="00C64376"/>
    <w:rsid w:val="00C64626"/>
    <w:rsid w:val="00C646FA"/>
    <w:rsid w:val="00C64849"/>
    <w:rsid w:val="00C64DBE"/>
    <w:rsid w:val="00C64EDC"/>
    <w:rsid w:val="00C658B2"/>
    <w:rsid w:val="00C65918"/>
    <w:rsid w:val="00C65D24"/>
    <w:rsid w:val="00C65F58"/>
    <w:rsid w:val="00C66571"/>
    <w:rsid w:val="00C666DB"/>
    <w:rsid w:val="00C667F6"/>
    <w:rsid w:val="00C66958"/>
    <w:rsid w:val="00C66B89"/>
    <w:rsid w:val="00C66C34"/>
    <w:rsid w:val="00C67231"/>
    <w:rsid w:val="00C67D1D"/>
    <w:rsid w:val="00C7040D"/>
    <w:rsid w:val="00C70B8C"/>
    <w:rsid w:val="00C71468"/>
    <w:rsid w:val="00C723AF"/>
    <w:rsid w:val="00C7251B"/>
    <w:rsid w:val="00C72EF5"/>
    <w:rsid w:val="00C73224"/>
    <w:rsid w:val="00C732C5"/>
    <w:rsid w:val="00C7357D"/>
    <w:rsid w:val="00C740FD"/>
    <w:rsid w:val="00C74157"/>
    <w:rsid w:val="00C7448E"/>
    <w:rsid w:val="00C748E2"/>
    <w:rsid w:val="00C75004"/>
    <w:rsid w:val="00C755E8"/>
    <w:rsid w:val="00C7576B"/>
    <w:rsid w:val="00C75970"/>
    <w:rsid w:val="00C75AC4"/>
    <w:rsid w:val="00C75B22"/>
    <w:rsid w:val="00C75C9D"/>
    <w:rsid w:val="00C75CD0"/>
    <w:rsid w:val="00C75EF9"/>
    <w:rsid w:val="00C75FA9"/>
    <w:rsid w:val="00C76816"/>
    <w:rsid w:val="00C76A56"/>
    <w:rsid w:val="00C76A6B"/>
    <w:rsid w:val="00C7731D"/>
    <w:rsid w:val="00C775EF"/>
    <w:rsid w:val="00C7799E"/>
    <w:rsid w:val="00C77DF7"/>
    <w:rsid w:val="00C77EFB"/>
    <w:rsid w:val="00C80547"/>
    <w:rsid w:val="00C80FD1"/>
    <w:rsid w:val="00C8198E"/>
    <w:rsid w:val="00C81B30"/>
    <w:rsid w:val="00C8203C"/>
    <w:rsid w:val="00C82387"/>
    <w:rsid w:val="00C83C4E"/>
    <w:rsid w:val="00C83E22"/>
    <w:rsid w:val="00C85253"/>
    <w:rsid w:val="00C8534D"/>
    <w:rsid w:val="00C8624E"/>
    <w:rsid w:val="00C86379"/>
    <w:rsid w:val="00C864DB"/>
    <w:rsid w:val="00C86544"/>
    <w:rsid w:val="00C86BDB"/>
    <w:rsid w:val="00C87014"/>
    <w:rsid w:val="00C87183"/>
    <w:rsid w:val="00C8730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3AA2"/>
    <w:rsid w:val="00CA468E"/>
    <w:rsid w:val="00CA48F7"/>
    <w:rsid w:val="00CA4A3F"/>
    <w:rsid w:val="00CA4C14"/>
    <w:rsid w:val="00CA4FE7"/>
    <w:rsid w:val="00CA51A0"/>
    <w:rsid w:val="00CA572F"/>
    <w:rsid w:val="00CA58B2"/>
    <w:rsid w:val="00CA5EB2"/>
    <w:rsid w:val="00CA6121"/>
    <w:rsid w:val="00CA6164"/>
    <w:rsid w:val="00CA63C6"/>
    <w:rsid w:val="00CA6435"/>
    <w:rsid w:val="00CA657E"/>
    <w:rsid w:val="00CA73B2"/>
    <w:rsid w:val="00CA74E8"/>
    <w:rsid w:val="00CA765C"/>
    <w:rsid w:val="00CA7EE9"/>
    <w:rsid w:val="00CA7FA3"/>
    <w:rsid w:val="00CB016A"/>
    <w:rsid w:val="00CB047F"/>
    <w:rsid w:val="00CB0C2A"/>
    <w:rsid w:val="00CB11BD"/>
    <w:rsid w:val="00CB1368"/>
    <w:rsid w:val="00CB1F2A"/>
    <w:rsid w:val="00CB2836"/>
    <w:rsid w:val="00CB2AF6"/>
    <w:rsid w:val="00CB2F65"/>
    <w:rsid w:val="00CB480A"/>
    <w:rsid w:val="00CB4FA5"/>
    <w:rsid w:val="00CB5170"/>
    <w:rsid w:val="00CB558B"/>
    <w:rsid w:val="00CB58DD"/>
    <w:rsid w:val="00CB5A9F"/>
    <w:rsid w:val="00CB5EF8"/>
    <w:rsid w:val="00CB6343"/>
    <w:rsid w:val="00CB6590"/>
    <w:rsid w:val="00CB68B3"/>
    <w:rsid w:val="00CB68CD"/>
    <w:rsid w:val="00CB6C21"/>
    <w:rsid w:val="00CB6F9E"/>
    <w:rsid w:val="00CB7648"/>
    <w:rsid w:val="00CB77AE"/>
    <w:rsid w:val="00CB7B6B"/>
    <w:rsid w:val="00CC0006"/>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F3"/>
    <w:rsid w:val="00CC3822"/>
    <w:rsid w:val="00CC3941"/>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40"/>
    <w:rsid w:val="00CD0768"/>
    <w:rsid w:val="00CD0A59"/>
    <w:rsid w:val="00CD14CB"/>
    <w:rsid w:val="00CD1534"/>
    <w:rsid w:val="00CD179D"/>
    <w:rsid w:val="00CD1E6A"/>
    <w:rsid w:val="00CD1E74"/>
    <w:rsid w:val="00CD223B"/>
    <w:rsid w:val="00CD2483"/>
    <w:rsid w:val="00CD2585"/>
    <w:rsid w:val="00CD25A6"/>
    <w:rsid w:val="00CD2704"/>
    <w:rsid w:val="00CD283A"/>
    <w:rsid w:val="00CD2993"/>
    <w:rsid w:val="00CD2B04"/>
    <w:rsid w:val="00CD2C72"/>
    <w:rsid w:val="00CD309B"/>
    <w:rsid w:val="00CD3122"/>
    <w:rsid w:val="00CD325D"/>
    <w:rsid w:val="00CD325F"/>
    <w:rsid w:val="00CD3675"/>
    <w:rsid w:val="00CD3691"/>
    <w:rsid w:val="00CD3B2F"/>
    <w:rsid w:val="00CD3D0C"/>
    <w:rsid w:val="00CD3E10"/>
    <w:rsid w:val="00CD3F09"/>
    <w:rsid w:val="00CD3FAF"/>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267"/>
    <w:rsid w:val="00CE37BB"/>
    <w:rsid w:val="00CE3B10"/>
    <w:rsid w:val="00CE4FAE"/>
    <w:rsid w:val="00CE5180"/>
    <w:rsid w:val="00CE56E1"/>
    <w:rsid w:val="00CE5A7E"/>
    <w:rsid w:val="00CE5E50"/>
    <w:rsid w:val="00CE5FE5"/>
    <w:rsid w:val="00CE697C"/>
    <w:rsid w:val="00CE69F3"/>
    <w:rsid w:val="00CE6AD5"/>
    <w:rsid w:val="00CE6E24"/>
    <w:rsid w:val="00CE76BD"/>
    <w:rsid w:val="00CE79BC"/>
    <w:rsid w:val="00CE7A06"/>
    <w:rsid w:val="00CE7E65"/>
    <w:rsid w:val="00CF02AC"/>
    <w:rsid w:val="00CF057C"/>
    <w:rsid w:val="00CF06E6"/>
    <w:rsid w:val="00CF14C3"/>
    <w:rsid w:val="00CF170A"/>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CCF"/>
    <w:rsid w:val="00CF7FC8"/>
    <w:rsid w:val="00D00419"/>
    <w:rsid w:val="00D00522"/>
    <w:rsid w:val="00D00B22"/>
    <w:rsid w:val="00D011DE"/>
    <w:rsid w:val="00D017EE"/>
    <w:rsid w:val="00D0182B"/>
    <w:rsid w:val="00D0186E"/>
    <w:rsid w:val="00D01C73"/>
    <w:rsid w:val="00D01E6B"/>
    <w:rsid w:val="00D02369"/>
    <w:rsid w:val="00D02C36"/>
    <w:rsid w:val="00D02E17"/>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440"/>
    <w:rsid w:val="00D12487"/>
    <w:rsid w:val="00D126E6"/>
    <w:rsid w:val="00D12B75"/>
    <w:rsid w:val="00D12CF8"/>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C4"/>
    <w:rsid w:val="00D16BA8"/>
    <w:rsid w:val="00D174E5"/>
    <w:rsid w:val="00D17F37"/>
    <w:rsid w:val="00D20171"/>
    <w:rsid w:val="00D202D3"/>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92C"/>
    <w:rsid w:val="00D26199"/>
    <w:rsid w:val="00D261FB"/>
    <w:rsid w:val="00D26283"/>
    <w:rsid w:val="00D263B5"/>
    <w:rsid w:val="00D26586"/>
    <w:rsid w:val="00D268F4"/>
    <w:rsid w:val="00D269DE"/>
    <w:rsid w:val="00D26DBE"/>
    <w:rsid w:val="00D27124"/>
    <w:rsid w:val="00D27DF2"/>
    <w:rsid w:val="00D27F01"/>
    <w:rsid w:val="00D30B60"/>
    <w:rsid w:val="00D30C46"/>
    <w:rsid w:val="00D30FC7"/>
    <w:rsid w:val="00D31B9F"/>
    <w:rsid w:val="00D31BEA"/>
    <w:rsid w:val="00D32120"/>
    <w:rsid w:val="00D32446"/>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B62"/>
    <w:rsid w:val="00D353FF"/>
    <w:rsid w:val="00D35BE8"/>
    <w:rsid w:val="00D3609F"/>
    <w:rsid w:val="00D3610A"/>
    <w:rsid w:val="00D3646C"/>
    <w:rsid w:val="00D3668C"/>
    <w:rsid w:val="00D366E7"/>
    <w:rsid w:val="00D366ED"/>
    <w:rsid w:val="00D369EA"/>
    <w:rsid w:val="00D36C8E"/>
    <w:rsid w:val="00D36ED5"/>
    <w:rsid w:val="00D37C2D"/>
    <w:rsid w:val="00D37DFC"/>
    <w:rsid w:val="00D37EA0"/>
    <w:rsid w:val="00D40274"/>
    <w:rsid w:val="00D403D9"/>
    <w:rsid w:val="00D404CE"/>
    <w:rsid w:val="00D40E25"/>
    <w:rsid w:val="00D40E78"/>
    <w:rsid w:val="00D41009"/>
    <w:rsid w:val="00D41031"/>
    <w:rsid w:val="00D41901"/>
    <w:rsid w:val="00D41BD5"/>
    <w:rsid w:val="00D41CD0"/>
    <w:rsid w:val="00D420DA"/>
    <w:rsid w:val="00D421D9"/>
    <w:rsid w:val="00D422E4"/>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613"/>
    <w:rsid w:val="00D54B87"/>
    <w:rsid w:val="00D54C59"/>
    <w:rsid w:val="00D54D88"/>
    <w:rsid w:val="00D55115"/>
    <w:rsid w:val="00D5521C"/>
    <w:rsid w:val="00D552BA"/>
    <w:rsid w:val="00D554E6"/>
    <w:rsid w:val="00D55723"/>
    <w:rsid w:val="00D55AF5"/>
    <w:rsid w:val="00D55B68"/>
    <w:rsid w:val="00D55C37"/>
    <w:rsid w:val="00D56330"/>
    <w:rsid w:val="00D563C2"/>
    <w:rsid w:val="00D56450"/>
    <w:rsid w:val="00D56544"/>
    <w:rsid w:val="00D56561"/>
    <w:rsid w:val="00D56C31"/>
    <w:rsid w:val="00D56D65"/>
    <w:rsid w:val="00D56E86"/>
    <w:rsid w:val="00D572B2"/>
    <w:rsid w:val="00D578C5"/>
    <w:rsid w:val="00D57927"/>
    <w:rsid w:val="00D57C20"/>
    <w:rsid w:val="00D57F0A"/>
    <w:rsid w:val="00D600BE"/>
    <w:rsid w:val="00D60207"/>
    <w:rsid w:val="00D60BCB"/>
    <w:rsid w:val="00D60CB2"/>
    <w:rsid w:val="00D60DD4"/>
    <w:rsid w:val="00D610A5"/>
    <w:rsid w:val="00D6154D"/>
    <w:rsid w:val="00D61834"/>
    <w:rsid w:val="00D61C1E"/>
    <w:rsid w:val="00D620D9"/>
    <w:rsid w:val="00D62243"/>
    <w:rsid w:val="00D62334"/>
    <w:rsid w:val="00D6278F"/>
    <w:rsid w:val="00D62949"/>
    <w:rsid w:val="00D62C7C"/>
    <w:rsid w:val="00D62DEC"/>
    <w:rsid w:val="00D63BAD"/>
    <w:rsid w:val="00D63C5F"/>
    <w:rsid w:val="00D640A3"/>
    <w:rsid w:val="00D6410E"/>
    <w:rsid w:val="00D64176"/>
    <w:rsid w:val="00D64280"/>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DDA"/>
    <w:rsid w:val="00D76E83"/>
    <w:rsid w:val="00D771C9"/>
    <w:rsid w:val="00D776BC"/>
    <w:rsid w:val="00D776EF"/>
    <w:rsid w:val="00D778C8"/>
    <w:rsid w:val="00D77B6A"/>
    <w:rsid w:val="00D77C05"/>
    <w:rsid w:val="00D800A1"/>
    <w:rsid w:val="00D801DE"/>
    <w:rsid w:val="00D8036A"/>
    <w:rsid w:val="00D80AB8"/>
    <w:rsid w:val="00D80C93"/>
    <w:rsid w:val="00D80CCB"/>
    <w:rsid w:val="00D812D3"/>
    <w:rsid w:val="00D81307"/>
    <w:rsid w:val="00D8150F"/>
    <w:rsid w:val="00D817FD"/>
    <w:rsid w:val="00D81AF1"/>
    <w:rsid w:val="00D81E9C"/>
    <w:rsid w:val="00D820F3"/>
    <w:rsid w:val="00D829AC"/>
    <w:rsid w:val="00D83401"/>
    <w:rsid w:val="00D838CD"/>
    <w:rsid w:val="00D83B14"/>
    <w:rsid w:val="00D83EE4"/>
    <w:rsid w:val="00D83F5B"/>
    <w:rsid w:val="00D84268"/>
    <w:rsid w:val="00D84464"/>
    <w:rsid w:val="00D846C5"/>
    <w:rsid w:val="00D84C06"/>
    <w:rsid w:val="00D853C3"/>
    <w:rsid w:val="00D8588D"/>
    <w:rsid w:val="00D85C44"/>
    <w:rsid w:val="00D86343"/>
    <w:rsid w:val="00D86B37"/>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8A0"/>
    <w:rsid w:val="00D94BA1"/>
    <w:rsid w:val="00D94BB0"/>
    <w:rsid w:val="00D94FF3"/>
    <w:rsid w:val="00D957C0"/>
    <w:rsid w:val="00D95979"/>
    <w:rsid w:val="00D95BF0"/>
    <w:rsid w:val="00D95BFF"/>
    <w:rsid w:val="00D95F44"/>
    <w:rsid w:val="00D9619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6A4"/>
    <w:rsid w:val="00DA59A6"/>
    <w:rsid w:val="00DA5A53"/>
    <w:rsid w:val="00DA5CA9"/>
    <w:rsid w:val="00DA5E7E"/>
    <w:rsid w:val="00DA5EB0"/>
    <w:rsid w:val="00DA64EB"/>
    <w:rsid w:val="00DA714A"/>
    <w:rsid w:val="00DA71AF"/>
    <w:rsid w:val="00DA727D"/>
    <w:rsid w:val="00DA7765"/>
    <w:rsid w:val="00DA7A85"/>
    <w:rsid w:val="00DA7AD2"/>
    <w:rsid w:val="00DA7BC7"/>
    <w:rsid w:val="00DA7E4C"/>
    <w:rsid w:val="00DA7E98"/>
    <w:rsid w:val="00DB0487"/>
    <w:rsid w:val="00DB0564"/>
    <w:rsid w:val="00DB081D"/>
    <w:rsid w:val="00DB0F48"/>
    <w:rsid w:val="00DB1083"/>
    <w:rsid w:val="00DB1239"/>
    <w:rsid w:val="00DB1312"/>
    <w:rsid w:val="00DB1539"/>
    <w:rsid w:val="00DB1657"/>
    <w:rsid w:val="00DB1F98"/>
    <w:rsid w:val="00DB2551"/>
    <w:rsid w:val="00DB2706"/>
    <w:rsid w:val="00DB286C"/>
    <w:rsid w:val="00DB2DC2"/>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715"/>
    <w:rsid w:val="00DC0856"/>
    <w:rsid w:val="00DC0E5C"/>
    <w:rsid w:val="00DC0F93"/>
    <w:rsid w:val="00DC12FB"/>
    <w:rsid w:val="00DC1384"/>
    <w:rsid w:val="00DC13D4"/>
    <w:rsid w:val="00DC1479"/>
    <w:rsid w:val="00DC1624"/>
    <w:rsid w:val="00DC1763"/>
    <w:rsid w:val="00DC2188"/>
    <w:rsid w:val="00DC22B7"/>
    <w:rsid w:val="00DC257F"/>
    <w:rsid w:val="00DC2898"/>
    <w:rsid w:val="00DC28A6"/>
    <w:rsid w:val="00DC28EC"/>
    <w:rsid w:val="00DC392F"/>
    <w:rsid w:val="00DC3B0D"/>
    <w:rsid w:val="00DC3C8A"/>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1A3"/>
    <w:rsid w:val="00DD02C4"/>
    <w:rsid w:val="00DD0877"/>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7004"/>
    <w:rsid w:val="00DD7153"/>
    <w:rsid w:val="00DD761C"/>
    <w:rsid w:val="00DD76AF"/>
    <w:rsid w:val="00DD7B13"/>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B0C"/>
    <w:rsid w:val="00DE4D74"/>
    <w:rsid w:val="00DE516B"/>
    <w:rsid w:val="00DE53E4"/>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824"/>
    <w:rsid w:val="00DF7226"/>
    <w:rsid w:val="00DF7644"/>
    <w:rsid w:val="00DF7C0A"/>
    <w:rsid w:val="00E00018"/>
    <w:rsid w:val="00E004D1"/>
    <w:rsid w:val="00E008F1"/>
    <w:rsid w:val="00E00A07"/>
    <w:rsid w:val="00E00EFF"/>
    <w:rsid w:val="00E019EA"/>
    <w:rsid w:val="00E0243C"/>
    <w:rsid w:val="00E028E6"/>
    <w:rsid w:val="00E02C20"/>
    <w:rsid w:val="00E03016"/>
    <w:rsid w:val="00E032C1"/>
    <w:rsid w:val="00E039C0"/>
    <w:rsid w:val="00E046C1"/>
    <w:rsid w:val="00E0472C"/>
    <w:rsid w:val="00E047AB"/>
    <w:rsid w:val="00E047FA"/>
    <w:rsid w:val="00E049EC"/>
    <w:rsid w:val="00E04EE6"/>
    <w:rsid w:val="00E04FFA"/>
    <w:rsid w:val="00E05A43"/>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1DCD"/>
    <w:rsid w:val="00E11EB8"/>
    <w:rsid w:val="00E11FDD"/>
    <w:rsid w:val="00E125EE"/>
    <w:rsid w:val="00E12775"/>
    <w:rsid w:val="00E12A5A"/>
    <w:rsid w:val="00E12DAD"/>
    <w:rsid w:val="00E136AE"/>
    <w:rsid w:val="00E136E0"/>
    <w:rsid w:val="00E139D0"/>
    <w:rsid w:val="00E13AA4"/>
    <w:rsid w:val="00E14366"/>
    <w:rsid w:val="00E143F1"/>
    <w:rsid w:val="00E145E0"/>
    <w:rsid w:val="00E14913"/>
    <w:rsid w:val="00E150B1"/>
    <w:rsid w:val="00E15352"/>
    <w:rsid w:val="00E154A1"/>
    <w:rsid w:val="00E15B4D"/>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7E4"/>
    <w:rsid w:val="00E23851"/>
    <w:rsid w:val="00E23ACC"/>
    <w:rsid w:val="00E23ADB"/>
    <w:rsid w:val="00E2446F"/>
    <w:rsid w:val="00E250DB"/>
    <w:rsid w:val="00E259BD"/>
    <w:rsid w:val="00E25F49"/>
    <w:rsid w:val="00E2617B"/>
    <w:rsid w:val="00E26295"/>
    <w:rsid w:val="00E264F5"/>
    <w:rsid w:val="00E2690E"/>
    <w:rsid w:val="00E26EEC"/>
    <w:rsid w:val="00E272FE"/>
    <w:rsid w:val="00E27AA2"/>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6D6"/>
    <w:rsid w:val="00E41A3E"/>
    <w:rsid w:val="00E41D2F"/>
    <w:rsid w:val="00E41DE5"/>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4D33"/>
    <w:rsid w:val="00E55AEB"/>
    <w:rsid w:val="00E55CD3"/>
    <w:rsid w:val="00E56E29"/>
    <w:rsid w:val="00E5711F"/>
    <w:rsid w:val="00E572CE"/>
    <w:rsid w:val="00E5765B"/>
    <w:rsid w:val="00E57A3C"/>
    <w:rsid w:val="00E6000E"/>
    <w:rsid w:val="00E602C9"/>
    <w:rsid w:val="00E6043C"/>
    <w:rsid w:val="00E604AF"/>
    <w:rsid w:val="00E60578"/>
    <w:rsid w:val="00E60774"/>
    <w:rsid w:val="00E608B7"/>
    <w:rsid w:val="00E60D6F"/>
    <w:rsid w:val="00E60F80"/>
    <w:rsid w:val="00E61DAC"/>
    <w:rsid w:val="00E624DA"/>
    <w:rsid w:val="00E6275D"/>
    <w:rsid w:val="00E629F9"/>
    <w:rsid w:val="00E62A6C"/>
    <w:rsid w:val="00E62AF2"/>
    <w:rsid w:val="00E62B5D"/>
    <w:rsid w:val="00E62D6E"/>
    <w:rsid w:val="00E630F7"/>
    <w:rsid w:val="00E632B7"/>
    <w:rsid w:val="00E639CE"/>
    <w:rsid w:val="00E63AF2"/>
    <w:rsid w:val="00E63DE2"/>
    <w:rsid w:val="00E6412A"/>
    <w:rsid w:val="00E64286"/>
    <w:rsid w:val="00E64763"/>
    <w:rsid w:val="00E64C11"/>
    <w:rsid w:val="00E64CDD"/>
    <w:rsid w:val="00E65E6B"/>
    <w:rsid w:val="00E6640D"/>
    <w:rsid w:val="00E6682F"/>
    <w:rsid w:val="00E701D0"/>
    <w:rsid w:val="00E705E5"/>
    <w:rsid w:val="00E70B0C"/>
    <w:rsid w:val="00E71DF1"/>
    <w:rsid w:val="00E722EF"/>
    <w:rsid w:val="00E723D3"/>
    <w:rsid w:val="00E7242A"/>
    <w:rsid w:val="00E7245A"/>
    <w:rsid w:val="00E72ABE"/>
    <w:rsid w:val="00E72BCC"/>
    <w:rsid w:val="00E73065"/>
    <w:rsid w:val="00E7306F"/>
    <w:rsid w:val="00E73697"/>
    <w:rsid w:val="00E73E01"/>
    <w:rsid w:val="00E74038"/>
    <w:rsid w:val="00E7476B"/>
    <w:rsid w:val="00E74844"/>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3D4"/>
    <w:rsid w:val="00E7780B"/>
    <w:rsid w:val="00E7797B"/>
    <w:rsid w:val="00E77C66"/>
    <w:rsid w:val="00E8016D"/>
    <w:rsid w:val="00E80487"/>
    <w:rsid w:val="00E80B75"/>
    <w:rsid w:val="00E810EC"/>
    <w:rsid w:val="00E8117B"/>
    <w:rsid w:val="00E81490"/>
    <w:rsid w:val="00E81F9F"/>
    <w:rsid w:val="00E81FFC"/>
    <w:rsid w:val="00E826C8"/>
    <w:rsid w:val="00E828DA"/>
    <w:rsid w:val="00E82B9F"/>
    <w:rsid w:val="00E82DB1"/>
    <w:rsid w:val="00E83280"/>
    <w:rsid w:val="00E832C9"/>
    <w:rsid w:val="00E83469"/>
    <w:rsid w:val="00E83587"/>
    <w:rsid w:val="00E83E6E"/>
    <w:rsid w:val="00E83EE9"/>
    <w:rsid w:val="00E843C5"/>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F08"/>
    <w:rsid w:val="00E913F0"/>
    <w:rsid w:val="00E91514"/>
    <w:rsid w:val="00E915E1"/>
    <w:rsid w:val="00E919F0"/>
    <w:rsid w:val="00E91A48"/>
    <w:rsid w:val="00E91BF2"/>
    <w:rsid w:val="00E91DDE"/>
    <w:rsid w:val="00E91E61"/>
    <w:rsid w:val="00E91EFC"/>
    <w:rsid w:val="00E92054"/>
    <w:rsid w:val="00E920B8"/>
    <w:rsid w:val="00E9232D"/>
    <w:rsid w:val="00E9239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F5"/>
    <w:rsid w:val="00E95754"/>
    <w:rsid w:val="00E95859"/>
    <w:rsid w:val="00E95B52"/>
    <w:rsid w:val="00E95D01"/>
    <w:rsid w:val="00E9627E"/>
    <w:rsid w:val="00E963F1"/>
    <w:rsid w:val="00E9694A"/>
    <w:rsid w:val="00E96B89"/>
    <w:rsid w:val="00E96C84"/>
    <w:rsid w:val="00E96EB3"/>
    <w:rsid w:val="00E96FBC"/>
    <w:rsid w:val="00E9738B"/>
    <w:rsid w:val="00E97507"/>
    <w:rsid w:val="00EA0281"/>
    <w:rsid w:val="00EA04AD"/>
    <w:rsid w:val="00EA0BD3"/>
    <w:rsid w:val="00EA0BFA"/>
    <w:rsid w:val="00EA0E04"/>
    <w:rsid w:val="00EA0E05"/>
    <w:rsid w:val="00EA0E10"/>
    <w:rsid w:val="00EA10A2"/>
    <w:rsid w:val="00EA1B4A"/>
    <w:rsid w:val="00EA1E52"/>
    <w:rsid w:val="00EA1F8B"/>
    <w:rsid w:val="00EA2271"/>
    <w:rsid w:val="00EA22E2"/>
    <w:rsid w:val="00EA23B9"/>
    <w:rsid w:val="00EA2730"/>
    <w:rsid w:val="00EA300C"/>
    <w:rsid w:val="00EA32DE"/>
    <w:rsid w:val="00EA3601"/>
    <w:rsid w:val="00EA3D67"/>
    <w:rsid w:val="00EA3DB9"/>
    <w:rsid w:val="00EA475F"/>
    <w:rsid w:val="00EA4877"/>
    <w:rsid w:val="00EA4AC2"/>
    <w:rsid w:val="00EA4E08"/>
    <w:rsid w:val="00EA5029"/>
    <w:rsid w:val="00EA530D"/>
    <w:rsid w:val="00EA5335"/>
    <w:rsid w:val="00EA6039"/>
    <w:rsid w:val="00EA6506"/>
    <w:rsid w:val="00EA7051"/>
    <w:rsid w:val="00EA708C"/>
    <w:rsid w:val="00EA7A7E"/>
    <w:rsid w:val="00EA7AF2"/>
    <w:rsid w:val="00EA7C2F"/>
    <w:rsid w:val="00EA7CE6"/>
    <w:rsid w:val="00EA7D7F"/>
    <w:rsid w:val="00EA7E15"/>
    <w:rsid w:val="00EA7E9E"/>
    <w:rsid w:val="00EA7EF5"/>
    <w:rsid w:val="00EA7F1F"/>
    <w:rsid w:val="00EA7F74"/>
    <w:rsid w:val="00EB0073"/>
    <w:rsid w:val="00EB05DC"/>
    <w:rsid w:val="00EB061D"/>
    <w:rsid w:val="00EB077E"/>
    <w:rsid w:val="00EB16A8"/>
    <w:rsid w:val="00EB1705"/>
    <w:rsid w:val="00EB185C"/>
    <w:rsid w:val="00EB1AD4"/>
    <w:rsid w:val="00EB2435"/>
    <w:rsid w:val="00EB269A"/>
    <w:rsid w:val="00EB2B2A"/>
    <w:rsid w:val="00EB338E"/>
    <w:rsid w:val="00EB3495"/>
    <w:rsid w:val="00EB35D4"/>
    <w:rsid w:val="00EB3619"/>
    <w:rsid w:val="00EB3953"/>
    <w:rsid w:val="00EB3AAB"/>
    <w:rsid w:val="00EB3CE0"/>
    <w:rsid w:val="00EB3DB0"/>
    <w:rsid w:val="00EB4042"/>
    <w:rsid w:val="00EB410B"/>
    <w:rsid w:val="00EB4155"/>
    <w:rsid w:val="00EB42C8"/>
    <w:rsid w:val="00EB49D5"/>
    <w:rsid w:val="00EB4A13"/>
    <w:rsid w:val="00EB52C5"/>
    <w:rsid w:val="00EB534C"/>
    <w:rsid w:val="00EB55D2"/>
    <w:rsid w:val="00EB57E7"/>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17E"/>
    <w:rsid w:val="00EC183D"/>
    <w:rsid w:val="00EC1B6D"/>
    <w:rsid w:val="00EC1D83"/>
    <w:rsid w:val="00EC1E45"/>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D022F"/>
    <w:rsid w:val="00ED0D29"/>
    <w:rsid w:val="00ED0DE8"/>
    <w:rsid w:val="00ED0EB9"/>
    <w:rsid w:val="00ED1447"/>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5122"/>
    <w:rsid w:val="00ED54F7"/>
    <w:rsid w:val="00ED58F2"/>
    <w:rsid w:val="00EE08BC"/>
    <w:rsid w:val="00EE09EA"/>
    <w:rsid w:val="00EE0A49"/>
    <w:rsid w:val="00EE0E09"/>
    <w:rsid w:val="00EE12DA"/>
    <w:rsid w:val="00EE14B3"/>
    <w:rsid w:val="00EE15CA"/>
    <w:rsid w:val="00EE18BB"/>
    <w:rsid w:val="00EE1CDA"/>
    <w:rsid w:val="00EE1F5D"/>
    <w:rsid w:val="00EE23E0"/>
    <w:rsid w:val="00EE24B7"/>
    <w:rsid w:val="00EE2AAB"/>
    <w:rsid w:val="00EE2F97"/>
    <w:rsid w:val="00EE3203"/>
    <w:rsid w:val="00EE33A6"/>
    <w:rsid w:val="00EE375F"/>
    <w:rsid w:val="00EE3DCB"/>
    <w:rsid w:val="00EE43C7"/>
    <w:rsid w:val="00EE496C"/>
    <w:rsid w:val="00EE4B9E"/>
    <w:rsid w:val="00EE5112"/>
    <w:rsid w:val="00EE62B4"/>
    <w:rsid w:val="00EE636D"/>
    <w:rsid w:val="00EE66B1"/>
    <w:rsid w:val="00EE6CC0"/>
    <w:rsid w:val="00EE732F"/>
    <w:rsid w:val="00EE75D6"/>
    <w:rsid w:val="00EE7D91"/>
    <w:rsid w:val="00EE7ECE"/>
    <w:rsid w:val="00EF0225"/>
    <w:rsid w:val="00EF05A6"/>
    <w:rsid w:val="00EF082A"/>
    <w:rsid w:val="00EF0E50"/>
    <w:rsid w:val="00EF118F"/>
    <w:rsid w:val="00EF1287"/>
    <w:rsid w:val="00EF1333"/>
    <w:rsid w:val="00EF1AEC"/>
    <w:rsid w:val="00EF1B8F"/>
    <w:rsid w:val="00EF20FD"/>
    <w:rsid w:val="00EF2746"/>
    <w:rsid w:val="00EF2786"/>
    <w:rsid w:val="00EF2A1F"/>
    <w:rsid w:val="00EF2C3D"/>
    <w:rsid w:val="00EF34CD"/>
    <w:rsid w:val="00EF386B"/>
    <w:rsid w:val="00EF3A28"/>
    <w:rsid w:val="00EF3A3D"/>
    <w:rsid w:val="00EF3A4A"/>
    <w:rsid w:val="00EF3D43"/>
    <w:rsid w:val="00EF447D"/>
    <w:rsid w:val="00EF493B"/>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497"/>
    <w:rsid w:val="00F005AF"/>
    <w:rsid w:val="00F006E4"/>
    <w:rsid w:val="00F00923"/>
    <w:rsid w:val="00F00C9D"/>
    <w:rsid w:val="00F01165"/>
    <w:rsid w:val="00F01484"/>
    <w:rsid w:val="00F017CB"/>
    <w:rsid w:val="00F0197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C98"/>
    <w:rsid w:val="00F04D51"/>
    <w:rsid w:val="00F04F3E"/>
    <w:rsid w:val="00F0522E"/>
    <w:rsid w:val="00F05A49"/>
    <w:rsid w:val="00F05C50"/>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EE4"/>
    <w:rsid w:val="00F30FF2"/>
    <w:rsid w:val="00F31375"/>
    <w:rsid w:val="00F316ED"/>
    <w:rsid w:val="00F318E7"/>
    <w:rsid w:val="00F31F17"/>
    <w:rsid w:val="00F3236F"/>
    <w:rsid w:val="00F32374"/>
    <w:rsid w:val="00F32F0E"/>
    <w:rsid w:val="00F32F3E"/>
    <w:rsid w:val="00F3372E"/>
    <w:rsid w:val="00F3383E"/>
    <w:rsid w:val="00F34057"/>
    <w:rsid w:val="00F34286"/>
    <w:rsid w:val="00F342E5"/>
    <w:rsid w:val="00F346BC"/>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37BDD"/>
    <w:rsid w:val="00F408DF"/>
    <w:rsid w:val="00F4125D"/>
    <w:rsid w:val="00F417B8"/>
    <w:rsid w:val="00F4262F"/>
    <w:rsid w:val="00F42910"/>
    <w:rsid w:val="00F42A4D"/>
    <w:rsid w:val="00F42BEE"/>
    <w:rsid w:val="00F42C2B"/>
    <w:rsid w:val="00F439C5"/>
    <w:rsid w:val="00F43EB5"/>
    <w:rsid w:val="00F4402C"/>
    <w:rsid w:val="00F44175"/>
    <w:rsid w:val="00F4449D"/>
    <w:rsid w:val="00F44833"/>
    <w:rsid w:val="00F44E03"/>
    <w:rsid w:val="00F45FA3"/>
    <w:rsid w:val="00F4629D"/>
    <w:rsid w:val="00F462EB"/>
    <w:rsid w:val="00F465C1"/>
    <w:rsid w:val="00F4678D"/>
    <w:rsid w:val="00F467B0"/>
    <w:rsid w:val="00F46B49"/>
    <w:rsid w:val="00F46E40"/>
    <w:rsid w:val="00F46F8B"/>
    <w:rsid w:val="00F47132"/>
    <w:rsid w:val="00F47728"/>
    <w:rsid w:val="00F4776E"/>
    <w:rsid w:val="00F47AFE"/>
    <w:rsid w:val="00F47CBA"/>
    <w:rsid w:val="00F50020"/>
    <w:rsid w:val="00F50671"/>
    <w:rsid w:val="00F50691"/>
    <w:rsid w:val="00F50849"/>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D79"/>
    <w:rsid w:val="00F6404E"/>
    <w:rsid w:val="00F6433C"/>
    <w:rsid w:val="00F6460D"/>
    <w:rsid w:val="00F6474A"/>
    <w:rsid w:val="00F64966"/>
    <w:rsid w:val="00F64F9F"/>
    <w:rsid w:val="00F660B8"/>
    <w:rsid w:val="00F664C3"/>
    <w:rsid w:val="00F664DA"/>
    <w:rsid w:val="00F669E3"/>
    <w:rsid w:val="00F675DD"/>
    <w:rsid w:val="00F67A85"/>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6337"/>
    <w:rsid w:val="00F763DF"/>
    <w:rsid w:val="00F766F0"/>
    <w:rsid w:val="00F76B74"/>
    <w:rsid w:val="00F7746B"/>
    <w:rsid w:val="00F7792A"/>
    <w:rsid w:val="00F77C47"/>
    <w:rsid w:val="00F77CFA"/>
    <w:rsid w:val="00F80957"/>
    <w:rsid w:val="00F80D8F"/>
    <w:rsid w:val="00F81311"/>
    <w:rsid w:val="00F813BB"/>
    <w:rsid w:val="00F81507"/>
    <w:rsid w:val="00F81625"/>
    <w:rsid w:val="00F81C47"/>
    <w:rsid w:val="00F81D8F"/>
    <w:rsid w:val="00F81E0E"/>
    <w:rsid w:val="00F81E87"/>
    <w:rsid w:val="00F81F25"/>
    <w:rsid w:val="00F81F57"/>
    <w:rsid w:val="00F8222F"/>
    <w:rsid w:val="00F82682"/>
    <w:rsid w:val="00F8270B"/>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F4B"/>
    <w:rsid w:val="00F85F9B"/>
    <w:rsid w:val="00F863EB"/>
    <w:rsid w:val="00F86538"/>
    <w:rsid w:val="00F866E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CA2"/>
    <w:rsid w:val="00F91DAB"/>
    <w:rsid w:val="00F91DAC"/>
    <w:rsid w:val="00F91FBE"/>
    <w:rsid w:val="00F92174"/>
    <w:rsid w:val="00F923DB"/>
    <w:rsid w:val="00F92725"/>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F50"/>
    <w:rsid w:val="00F95013"/>
    <w:rsid w:val="00F950BC"/>
    <w:rsid w:val="00F951BD"/>
    <w:rsid w:val="00F958CD"/>
    <w:rsid w:val="00F95EF0"/>
    <w:rsid w:val="00F9632D"/>
    <w:rsid w:val="00F9644F"/>
    <w:rsid w:val="00F965D9"/>
    <w:rsid w:val="00F968CC"/>
    <w:rsid w:val="00F96C7A"/>
    <w:rsid w:val="00F96E7C"/>
    <w:rsid w:val="00F975B5"/>
    <w:rsid w:val="00F97DEE"/>
    <w:rsid w:val="00FA04BE"/>
    <w:rsid w:val="00FA0509"/>
    <w:rsid w:val="00FA0E7C"/>
    <w:rsid w:val="00FA1177"/>
    <w:rsid w:val="00FA15C6"/>
    <w:rsid w:val="00FA1CBF"/>
    <w:rsid w:val="00FA1D8F"/>
    <w:rsid w:val="00FA2002"/>
    <w:rsid w:val="00FA2526"/>
    <w:rsid w:val="00FA2AB0"/>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E3B"/>
    <w:rsid w:val="00FB114F"/>
    <w:rsid w:val="00FB11A4"/>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7A7"/>
    <w:rsid w:val="00FB5A6F"/>
    <w:rsid w:val="00FB6401"/>
    <w:rsid w:val="00FB68CE"/>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42"/>
    <w:rsid w:val="00FC27DB"/>
    <w:rsid w:val="00FC330F"/>
    <w:rsid w:val="00FC37F0"/>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B41"/>
    <w:rsid w:val="00FC7308"/>
    <w:rsid w:val="00FC7896"/>
    <w:rsid w:val="00FC7F93"/>
    <w:rsid w:val="00FD02FC"/>
    <w:rsid w:val="00FD091C"/>
    <w:rsid w:val="00FD10D2"/>
    <w:rsid w:val="00FD111E"/>
    <w:rsid w:val="00FD14E4"/>
    <w:rsid w:val="00FD1748"/>
    <w:rsid w:val="00FD250B"/>
    <w:rsid w:val="00FD2804"/>
    <w:rsid w:val="00FD282A"/>
    <w:rsid w:val="00FD2A71"/>
    <w:rsid w:val="00FD2F55"/>
    <w:rsid w:val="00FD305B"/>
    <w:rsid w:val="00FD33B3"/>
    <w:rsid w:val="00FD3905"/>
    <w:rsid w:val="00FD4124"/>
    <w:rsid w:val="00FD4620"/>
    <w:rsid w:val="00FD48FE"/>
    <w:rsid w:val="00FD4CC0"/>
    <w:rsid w:val="00FD5502"/>
    <w:rsid w:val="00FD5CFE"/>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086"/>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DEC"/>
    <w:rsid w:val="00FE74E2"/>
    <w:rsid w:val="00FE74FC"/>
    <w:rsid w:val="00FE761D"/>
    <w:rsid w:val="00FE76FA"/>
    <w:rsid w:val="00FE7903"/>
    <w:rsid w:val="00FE798A"/>
    <w:rsid w:val="00FE7C3E"/>
    <w:rsid w:val="00FE7E6E"/>
    <w:rsid w:val="00FE7F00"/>
    <w:rsid w:val="00FF01C5"/>
    <w:rsid w:val="00FF0224"/>
    <w:rsid w:val="00FF0502"/>
    <w:rsid w:val="00FF0BBB"/>
    <w:rsid w:val="00FF1455"/>
    <w:rsid w:val="00FF1716"/>
    <w:rsid w:val="00FF1862"/>
    <w:rsid w:val="00FF1A6C"/>
    <w:rsid w:val="00FF1D5F"/>
    <w:rsid w:val="00FF2077"/>
    <w:rsid w:val="00FF20A8"/>
    <w:rsid w:val="00FF2524"/>
    <w:rsid w:val="00FF283C"/>
    <w:rsid w:val="00FF2A8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D25C4E4"/>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Hyperlink" w:uiPriority="99"/>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571FE"/>
    <w:rPr>
      <w:rFonts w:ascii="Times New Roman" w:eastAsia="Times New Roman" w:hAnsi="Times New Roman"/>
      <w:sz w:val="24"/>
      <w:szCs w:val="24"/>
    </w:rPr>
  </w:style>
  <w:style w:type="paragraph" w:styleId="Heading1">
    <w:name w:val="heading 1"/>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uiPriority w:val="39"/>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9C2D12"/>
    <w:rPr>
      <w:rFonts w:ascii="Arial" w:hAnsi="Arial"/>
      <w:sz w:val="36"/>
      <w:lang w:eastAsia="en-US"/>
    </w:rPr>
  </w:style>
  <w:style w:type="character" w:customStyle="1" w:styleId="Heading2Char">
    <w:name w:val="Heading 2 Char"/>
    <w:link w:val="Heading2"/>
    <w:rsid w:val="007B0E72"/>
    <w:rPr>
      <w:rFonts w:ascii="Arial" w:eastAsia="Times New Roman" w:hAnsi="Arial"/>
      <w:sz w:val="24"/>
      <w:lang w:val="en-US"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ascii="Times New Roman" w:eastAsia="SimSun" w:hAnsi="Times New Roman"/>
      <w:sz w:val="20"/>
      <w:szCs w:val="20"/>
      <w:lang w:val="en-GB" w:eastAsia="en-GB"/>
    </w:rPr>
  </w:style>
  <w:style w:type="character" w:customStyle="1" w:styleId="NumberedListChar">
    <w:name w:val="Numbered List Char"/>
    <w:link w:val="NumberedList"/>
    <w:rsid w:val="00E11FDD"/>
    <w:rPr>
      <w:rFonts w:ascii="Times New Roman" w:hAnsi="Times New Roman"/>
    </w:rPr>
  </w:style>
  <w:style w:type="character" w:customStyle="1" w:styleId="fontstyle21">
    <w:name w:val="fontstyle21"/>
    <w:rsid w:val="00263A20"/>
    <w:rPr>
      <w:rFonts w:ascii="SimSun" w:hAnsi="SimSun"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tif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36D79196-DF5B-8745-A789-943DF189BBE1}">
  <ds:schemaRefs>
    <ds:schemaRef ds:uri="http://schemas.openxmlformats.org/officeDocument/2006/bibliography"/>
  </ds:schemaRefs>
</ds:datastoreItem>
</file>

<file path=customXml/itemProps4.xml><?xml version="1.0" encoding="utf-8"?>
<ds:datastoreItem xmlns:ds="http://schemas.openxmlformats.org/officeDocument/2006/customXml" ds:itemID="{2FFDEDCF-A034-FD45-88B6-C8420B4CA1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2</TotalTime>
  <Pages>5</Pages>
  <Words>1072</Words>
  <Characters>6111</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cp:lastModifiedBy>Apple Inc.</cp:lastModifiedBy>
  <cp:revision>3</cp:revision>
  <cp:lastPrinted>2017-11-08T23:02:00Z</cp:lastPrinted>
  <dcterms:created xsi:type="dcterms:W3CDTF">2018-04-06T21:51:00Z</dcterms:created>
  <dcterms:modified xsi:type="dcterms:W3CDTF">2018-04-06T21:51:00Z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d37f79cd-23f4-4af1-afab-a820b9455e24</vt:lpwstr>
  </property>
  <property fmtid="{D5CDD505-2E9C-101B-9397-08002B2CF9AE}" pid="6" name="CTP_TimeStamp">
    <vt:lpwstr>2018-04-03 16:32:38Z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